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F0" w:rsidRPr="0090576D" w:rsidRDefault="00D645F7">
      <w:pPr>
        <w:rPr>
          <w:b/>
          <w:sz w:val="36"/>
          <w:szCs w:val="36"/>
          <w:u w:val="single"/>
          <w:lang w:val="en-US"/>
        </w:rPr>
      </w:pPr>
      <w:r w:rsidRPr="0090576D">
        <w:rPr>
          <w:b/>
          <w:sz w:val="36"/>
          <w:szCs w:val="36"/>
          <w:u w:val="single"/>
          <w:lang w:val="en-US"/>
        </w:rPr>
        <w:t>Vocabulary Teaching and Assessment</w:t>
      </w:r>
    </w:p>
    <w:p w:rsidR="0090576D" w:rsidRDefault="00311257" w:rsidP="0090576D">
      <w:pPr>
        <w:pStyle w:val="ListParagraph"/>
        <w:numPr>
          <w:ilvl w:val="0"/>
          <w:numId w:val="8"/>
        </w:numPr>
        <w:rPr>
          <w:b/>
          <w:sz w:val="32"/>
          <w:szCs w:val="32"/>
          <w:lang w:val="en-US"/>
        </w:rPr>
      </w:pPr>
      <w:r>
        <w:rPr>
          <w:b/>
          <w:sz w:val="32"/>
          <w:szCs w:val="32"/>
          <w:lang w:val="en-US"/>
        </w:rPr>
        <w:t>Noticing and Enco</w:t>
      </w:r>
      <w:r w:rsidR="0090576D" w:rsidRPr="0090576D">
        <w:rPr>
          <w:b/>
          <w:sz w:val="32"/>
          <w:szCs w:val="32"/>
          <w:lang w:val="en-US"/>
        </w:rPr>
        <w:t>ding</w:t>
      </w:r>
      <w:r>
        <w:rPr>
          <w:b/>
          <w:sz w:val="32"/>
          <w:szCs w:val="32"/>
          <w:lang w:val="en-US"/>
        </w:rPr>
        <w:t xml:space="preserve"> Words</w:t>
      </w:r>
    </w:p>
    <w:p w:rsidR="00A4627B" w:rsidRDefault="00A4627B" w:rsidP="00545C61">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Oxford Dictionary contains some 350,000 words, of which a minimum of 5,000 words are needed for independent learning (Browne, 2010). </w:t>
      </w:r>
      <w:r w:rsidR="009516B6">
        <w:rPr>
          <w:rFonts w:asciiTheme="minorHAnsi" w:hAnsiTheme="minorHAnsi" w:cstheme="minorHAnsi"/>
          <w:color w:val="000000" w:themeColor="text1"/>
          <w:sz w:val="22"/>
          <w:szCs w:val="22"/>
        </w:rPr>
        <w:t>On average, a five-year old in L1 knows between 4,000 to 5,000 word families or “head words</w:t>
      </w:r>
      <w:r w:rsidR="008A6052">
        <w:rPr>
          <w:rFonts w:asciiTheme="minorHAnsi" w:hAnsiTheme="minorHAnsi" w:cstheme="minorHAnsi"/>
          <w:color w:val="000000" w:themeColor="text1"/>
          <w:sz w:val="22"/>
          <w:szCs w:val="22"/>
        </w:rPr>
        <w:t>,</w:t>
      </w:r>
      <w:r w:rsidR="009516B6">
        <w:rPr>
          <w:rFonts w:asciiTheme="minorHAnsi" w:hAnsiTheme="minorHAnsi" w:cstheme="minorHAnsi"/>
          <w:color w:val="000000" w:themeColor="text1"/>
          <w:sz w:val="22"/>
          <w:szCs w:val="22"/>
        </w:rPr>
        <w:t>”</w:t>
      </w:r>
      <w:r w:rsidR="008A6052">
        <w:rPr>
          <w:rFonts w:asciiTheme="minorHAnsi" w:hAnsiTheme="minorHAnsi" w:cstheme="minorHAnsi"/>
          <w:color w:val="000000" w:themeColor="text1"/>
          <w:sz w:val="22"/>
          <w:szCs w:val="22"/>
        </w:rPr>
        <w:t xml:space="preserve"> including inflections, and a university graduate, about 25,000 words.</w:t>
      </w:r>
      <w:r w:rsidR="009516B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Unfortunately, many words taught to Japanese high school students (while suitable for writing entrance exams) are not often high frequency words. Therefore, vocabulary instruction at university should focus on teaching high frequency academic vocabulary words that will be of most use to students. </w:t>
      </w:r>
    </w:p>
    <w:p w:rsidR="00545C61" w:rsidRPr="00545C61" w:rsidRDefault="00545C61" w:rsidP="00545C61">
      <w:pPr>
        <w:pStyle w:val="NormalWeb"/>
        <w:rPr>
          <w:rFonts w:asciiTheme="minorHAnsi" w:hAnsiTheme="minorHAnsi" w:cstheme="minorHAnsi"/>
          <w:sz w:val="22"/>
          <w:szCs w:val="22"/>
        </w:rPr>
      </w:pPr>
      <w:hyperlink r:id="rId7" w:history="1">
        <w:proofErr w:type="spellStart"/>
        <w:r w:rsidRPr="00545C61">
          <w:rPr>
            <w:rStyle w:val="Hyperlink"/>
            <w:rFonts w:asciiTheme="minorHAnsi" w:hAnsiTheme="minorHAnsi" w:cstheme="minorHAnsi"/>
            <w:color w:val="000000" w:themeColor="text1"/>
            <w:sz w:val="22"/>
            <w:szCs w:val="22"/>
            <w:u w:val="none"/>
          </w:rPr>
          <w:t>Averil</w:t>
        </w:r>
        <w:proofErr w:type="spellEnd"/>
        <w:r w:rsidRPr="00545C61">
          <w:rPr>
            <w:rStyle w:val="Hyperlink"/>
            <w:rFonts w:asciiTheme="minorHAnsi" w:hAnsiTheme="minorHAnsi" w:cstheme="minorHAnsi"/>
            <w:color w:val="000000" w:themeColor="text1"/>
            <w:sz w:val="22"/>
            <w:szCs w:val="22"/>
            <w:u w:val="none"/>
          </w:rPr>
          <w:t xml:space="preserve"> </w:t>
        </w:r>
        <w:proofErr w:type="spellStart"/>
        <w:r w:rsidRPr="00545C61">
          <w:rPr>
            <w:rStyle w:val="Hyperlink"/>
            <w:rFonts w:asciiTheme="minorHAnsi" w:hAnsiTheme="minorHAnsi" w:cstheme="minorHAnsi"/>
            <w:color w:val="000000" w:themeColor="text1"/>
            <w:sz w:val="22"/>
            <w:szCs w:val="22"/>
            <w:u w:val="none"/>
          </w:rPr>
          <w:t>Coxhead</w:t>
        </w:r>
        <w:proofErr w:type="spellEnd"/>
      </w:hyperlink>
      <w:r w:rsidRPr="00545C61">
        <w:rPr>
          <w:rFonts w:asciiTheme="minorHAnsi" w:hAnsiTheme="minorHAnsi" w:cstheme="minorHAnsi"/>
          <w:sz w:val="22"/>
          <w:szCs w:val="22"/>
        </w:rPr>
        <w:t xml:space="preserve"> developed and evaluated </w:t>
      </w:r>
      <w:r w:rsidRPr="00545C61">
        <w:rPr>
          <w:rStyle w:val="Emphasis"/>
          <w:rFonts w:asciiTheme="minorHAnsi" w:hAnsiTheme="minorHAnsi" w:cstheme="minorHAnsi"/>
          <w:sz w:val="22"/>
          <w:szCs w:val="22"/>
        </w:rPr>
        <w:t>The Academic Word List</w:t>
      </w:r>
      <w:r w:rsidRPr="00545C61">
        <w:rPr>
          <w:rFonts w:asciiTheme="minorHAnsi" w:hAnsiTheme="minorHAnsi" w:cstheme="minorHAnsi"/>
          <w:sz w:val="22"/>
          <w:szCs w:val="22"/>
        </w:rPr>
        <w:t xml:space="preserve"> (AWL) </w:t>
      </w:r>
      <w:r w:rsidR="0090352C">
        <w:rPr>
          <w:rFonts w:asciiTheme="minorHAnsi" w:hAnsiTheme="minorHAnsi" w:cstheme="minorHAnsi"/>
          <w:sz w:val="22"/>
          <w:szCs w:val="22"/>
        </w:rPr>
        <w:t xml:space="preserve">of 570 words </w:t>
      </w:r>
      <w:r w:rsidRPr="00545C61">
        <w:rPr>
          <w:rFonts w:asciiTheme="minorHAnsi" w:hAnsiTheme="minorHAnsi" w:cstheme="minorHAnsi"/>
          <w:sz w:val="22"/>
          <w:szCs w:val="22"/>
        </w:rPr>
        <w:t xml:space="preserve">for her MA thesis at the University </w:t>
      </w:r>
      <w:proofErr w:type="gramStart"/>
      <w:r w:rsidRPr="00545C61">
        <w:rPr>
          <w:rFonts w:asciiTheme="minorHAnsi" w:hAnsiTheme="minorHAnsi" w:cstheme="minorHAnsi"/>
          <w:sz w:val="22"/>
          <w:szCs w:val="22"/>
        </w:rPr>
        <w:t>of</w:t>
      </w:r>
      <w:proofErr w:type="gramEnd"/>
      <w:r w:rsidRPr="00545C61">
        <w:rPr>
          <w:rFonts w:asciiTheme="minorHAnsi" w:hAnsiTheme="minorHAnsi" w:cstheme="minorHAnsi"/>
          <w:sz w:val="22"/>
          <w:szCs w:val="22"/>
        </w:rPr>
        <w:t xml:space="preserve"> Wellington, New Zealand. This list, a very useful resource for English for Academic Purposes teachers and learners, contains 570 word families which were selected </w:t>
      </w:r>
      <w:r w:rsidR="0090352C">
        <w:rPr>
          <w:rFonts w:asciiTheme="minorHAnsi" w:hAnsiTheme="minorHAnsi" w:cstheme="minorHAnsi"/>
          <w:sz w:val="22"/>
          <w:szCs w:val="22"/>
        </w:rPr>
        <w:t xml:space="preserve">from a corpus of 3.5 million words from the academic disciplines of commerce, law, science, and the arts. The words account for some 10% of academic English, but only 1.4% of the language found in novels. </w:t>
      </w:r>
      <w:r w:rsidRPr="00545C61">
        <w:rPr>
          <w:rFonts w:asciiTheme="minorHAnsi" w:hAnsiTheme="minorHAnsi" w:cstheme="minorHAnsi"/>
          <w:sz w:val="22"/>
          <w:szCs w:val="22"/>
        </w:rPr>
        <w:t>The list does not include words that are in the most frequent 2000 words of English</w:t>
      </w:r>
      <w:r w:rsidR="0090352C">
        <w:rPr>
          <w:rFonts w:asciiTheme="minorHAnsi" w:hAnsiTheme="minorHAnsi" w:cstheme="minorHAnsi"/>
          <w:sz w:val="22"/>
          <w:szCs w:val="22"/>
        </w:rPr>
        <w:t xml:space="preserve"> (</w:t>
      </w:r>
      <w:proofErr w:type="spellStart"/>
      <w:r w:rsidR="0090352C">
        <w:rPr>
          <w:rFonts w:asciiTheme="minorHAnsi" w:hAnsiTheme="minorHAnsi" w:cstheme="minorHAnsi"/>
          <w:sz w:val="22"/>
          <w:szCs w:val="22"/>
        </w:rPr>
        <w:t>ie</w:t>
      </w:r>
      <w:proofErr w:type="spellEnd"/>
      <w:r w:rsidR="0090352C">
        <w:rPr>
          <w:rFonts w:asciiTheme="minorHAnsi" w:hAnsiTheme="minorHAnsi" w:cstheme="minorHAnsi"/>
          <w:sz w:val="22"/>
          <w:szCs w:val="22"/>
        </w:rPr>
        <w:t xml:space="preserve">. </w:t>
      </w:r>
      <w:r w:rsidR="00E563C2">
        <w:rPr>
          <w:rFonts w:asciiTheme="minorHAnsi" w:hAnsiTheme="minorHAnsi" w:cstheme="minorHAnsi"/>
          <w:sz w:val="22"/>
          <w:szCs w:val="22"/>
        </w:rPr>
        <w:t>the top five words, “</w:t>
      </w:r>
      <w:r w:rsidR="0090352C">
        <w:rPr>
          <w:rFonts w:asciiTheme="minorHAnsi" w:hAnsiTheme="minorHAnsi" w:cstheme="minorHAnsi"/>
          <w:sz w:val="22"/>
          <w:szCs w:val="22"/>
        </w:rPr>
        <w:t xml:space="preserve">the, </w:t>
      </w:r>
      <w:r w:rsidR="00E563C2">
        <w:rPr>
          <w:rFonts w:asciiTheme="minorHAnsi" w:hAnsiTheme="minorHAnsi" w:cstheme="minorHAnsi"/>
          <w:sz w:val="22"/>
          <w:szCs w:val="22"/>
        </w:rPr>
        <w:t>be, of, and, a”) because t</w:t>
      </w:r>
      <w:r w:rsidRPr="00545C61">
        <w:rPr>
          <w:rFonts w:asciiTheme="minorHAnsi" w:hAnsiTheme="minorHAnsi" w:cstheme="minorHAnsi"/>
          <w:sz w:val="22"/>
          <w:szCs w:val="22"/>
        </w:rPr>
        <w:t xml:space="preserve">he AWL was designed to help students for tertiary level study. For detail on the development and evaluation of the AWL, see </w:t>
      </w:r>
      <w:proofErr w:type="spellStart"/>
      <w:r w:rsidRPr="00545C61">
        <w:rPr>
          <w:rFonts w:asciiTheme="minorHAnsi" w:hAnsiTheme="minorHAnsi" w:cstheme="minorHAnsi"/>
          <w:sz w:val="22"/>
          <w:szCs w:val="22"/>
        </w:rPr>
        <w:t>Coxhead</w:t>
      </w:r>
      <w:proofErr w:type="spellEnd"/>
      <w:r w:rsidRPr="00545C61">
        <w:rPr>
          <w:rFonts w:asciiTheme="minorHAnsi" w:hAnsiTheme="minorHAnsi" w:cstheme="minorHAnsi"/>
          <w:sz w:val="22"/>
          <w:szCs w:val="22"/>
        </w:rPr>
        <w:t xml:space="preserve">, </w:t>
      </w:r>
      <w:proofErr w:type="spellStart"/>
      <w:r w:rsidRPr="00545C61">
        <w:rPr>
          <w:rFonts w:asciiTheme="minorHAnsi" w:hAnsiTheme="minorHAnsi" w:cstheme="minorHAnsi"/>
          <w:sz w:val="22"/>
          <w:szCs w:val="22"/>
        </w:rPr>
        <w:t>Averil</w:t>
      </w:r>
      <w:proofErr w:type="spellEnd"/>
      <w:r w:rsidRPr="00545C61">
        <w:rPr>
          <w:rFonts w:asciiTheme="minorHAnsi" w:hAnsiTheme="minorHAnsi" w:cstheme="minorHAnsi"/>
          <w:sz w:val="22"/>
          <w:szCs w:val="22"/>
        </w:rPr>
        <w:t xml:space="preserve"> (2000) A New Academic Word List. TESOL Quarterly, 34(2): 213-238.</w:t>
      </w:r>
    </w:p>
    <w:p w:rsidR="00D645F7" w:rsidRPr="00317EDC" w:rsidRDefault="00D645F7" w:rsidP="00D645F7">
      <w:pPr>
        <w:pStyle w:val="ListParagraph"/>
        <w:numPr>
          <w:ilvl w:val="0"/>
          <w:numId w:val="1"/>
        </w:numPr>
        <w:rPr>
          <w:b/>
          <w:lang w:val="en-US"/>
        </w:rPr>
      </w:pPr>
      <w:r w:rsidRPr="00317EDC">
        <w:rPr>
          <w:b/>
          <w:lang w:val="en-US"/>
        </w:rPr>
        <w:t>Vocabulary development</w:t>
      </w:r>
    </w:p>
    <w:p w:rsidR="00D645F7" w:rsidRDefault="00D645F7" w:rsidP="00D645F7">
      <w:pPr>
        <w:pStyle w:val="ListParagraph"/>
        <w:numPr>
          <w:ilvl w:val="0"/>
          <w:numId w:val="2"/>
        </w:numPr>
        <w:rPr>
          <w:lang w:val="en-US"/>
        </w:rPr>
      </w:pPr>
      <w:r>
        <w:rPr>
          <w:lang w:val="en-US"/>
        </w:rPr>
        <w:t>Select vocabulary for instruction</w:t>
      </w:r>
      <w:r w:rsidR="00994A1B">
        <w:rPr>
          <w:lang w:val="en-US"/>
        </w:rPr>
        <w:t xml:space="preserve"> (consult the Academic Word List and your texts)</w:t>
      </w:r>
      <w:r w:rsidR="009A4CC3">
        <w:rPr>
          <w:lang w:val="en-US"/>
        </w:rPr>
        <w:t>.</w:t>
      </w:r>
    </w:p>
    <w:p w:rsidR="004503B9" w:rsidRDefault="004503B9" w:rsidP="00D645F7">
      <w:pPr>
        <w:pStyle w:val="ListParagraph"/>
        <w:numPr>
          <w:ilvl w:val="0"/>
          <w:numId w:val="2"/>
        </w:numPr>
        <w:rPr>
          <w:lang w:val="en-US"/>
        </w:rPr>
      </w:pPr>
      <w:r>
        <w:rPr>
          <w:lang w:val="en-US"/>
        </w:rPr>
        <w:t>Preview the text with your students, highlighting the words in their contexts on visual aid such as the OHC</w:t>
      </w:r>
      <w:r w:rsidR="009A4CC3">
        <w:rPr>
          <w:lang w:val="en-US"/>
        </w:rPr>
        <w:t>.</w:t>
      </w:r>
      <w:r>
        <w:rPr>
          <w:lang w:val="en-US"/>
        </w:rPr>
        <w:t xml:space="preserve">  </w:t>
      </w:r>
    </w:p>
    <w:p w:rsidR="00311257" w:rsidRPr="005F69C8" w:rsidRDefault="00311257" w:rsidP="00311257">
      <w:pPr>
        <w:pStyle w:val="ListParagraph"/>
        <w:numPr>
          <w:ilvl w:val="0"/>
          <w:numId w:val="2"/>
        </w:numPr>
        <w:rPr>
          <w:rFonts w:ascii="Calibri" w:eastAsia="MS Mincho" w:hAnsi="Calibri" w:cs="Times New Roman"/>
          <w:szCs w:val="24"/>
          <w:lang w:val="en-GB"/>
        </w:rPr>
      </w:pPr>
      <w:r w:rsidRPr="005F69C8">
        <w:rPr>
          <w:rFonts w:ascii="Calibri" w:eastAsia="MS Mincho" w:hAnsi="Calibri" w:cs="Times New Roman"/>
          <w:szCs w:val="24"/>
          <w:lang w:val="en-GB"/>
        </w:rPr>
        <w:t>Use the actual object</w:t>
      </w:r>
      <w:r>
        <w:rPr>
          <w:szCs w:val="24"/>
          <w:lang w:val="en-GB"/>
        </w:rPr>
        <w:t>,</w:t>
      </w:r>
      <w:r w:rsidRPr="005F69C8">
        <w:rPr>
          <w:rFonts w:ascii="Calibri" w:eastAsia="MS Mincho" w:hAnsi="Calibri" w:cs="Times New Roman"/>
          <w:szCs w:val="24"/>
          <w:lang w:val="en-GB"/>
        </w:rPr>
        <w:t xml:space="preserve"> a board diagram</w:t>
      </w:r>
      <w:r>
        <w:rPr>
          <w:szCs w:val="24"/>
          <w:lang w:val="en-GB"/>
        </w:rPr>
        <w:t>, prefix/affix (</w:t>
      </w:r>
      <w:r w:rsidRPr="00311257">
        <w:rPr>
          <w:b/>
          <w:szCs w:val="24"/>
          <w:lang w:val="en-GB"/>
        </w:rPr>
        <w:t>ex</w:t>
      </w:r>
      <w:r>
        <w:rPr>
          <w:szCs w:val="24"/>
          <w:lang w:val="en-GB"/>
        </w:rPr>
        <w:t xml:space="preserve">tricate, </w:t>
      </w:r>
      <w:r w:rsidRPr="00311257">
        <w:rPr>
          <w:b/>
          <w:szCs w:val="24"/>
          <w:lang w:val="en-GB"/>
        </w:rPr>
        <w:t>ex</w:t>
      </w:r>
      <w:r>
        <w:rPr>
          <w:szCs w:val="24"/>
          <w:lang w:val="en-GB"/>
        </w:rPr>
        <w:t xml:space="preserve">trinsic, </w:t>
      </w:r>
      <w:r w:rsidRPr="00311257">
        <w:rPr>
          <w:b/>
          <w:szCs w:val="24"/>
          <w:lang w:val="en-GB"/>
        </w:rPr>
        <w:t>ex</w:t>
      </w:r>
      <w:r>
        <w:rPr>
          <w:szCs w:val="24"/>
          <w:lang w:val="en-GB"/>
        </w:rPr>
        <w:t xml:space="preserve">tensive; </w:t>
      </w:r>
      <w:r w:rsidRPr="005F69C8">
        <w:rPr>
          <w:rFonts w:ascii="Calibri" w:eastAsia="MS Mincho" w:hAnsi="Calibri" w:cs="Times New Roman"/>
          <w:szCs w:val="24"/>
          <w:lang w:val="en-GB"/>
        </w:rPr>
        <w:t>educ</w:t>
      </w:r>
      <w:r w:rsidRPr="00D875E8">
        <w:rPr>
          <w:rFonts w:ascii="Calibri" w:eastAsia="MS Mincho" w:hAnsi="Calibri" w:cs="Times New Roman"/>
          <w:szCs w:val="24"/>
          <w:u w:val="single"/>
          <w:lang w:val="en-GB"/>
        </w:rPr>
        <w:t>ate</w:t>
      </w:r>
      <w:r w:rsidRPr="005F69C8">
        <w:rPr>
          <w:rFonts w:ascii="Calibri" w:eastAsia="MS Mincho" w:hAnsi="Calibri" w:cs="Times New Roman"/>
          <w:szCs w:val="24"/>
          <w:lang w:val="en-GB"/>
        </w:rPr>
        <w:t>; educ</w:t>
      </w:r>
      <w:r w:rsidRPr="00D875E8">
        <w:rPr>
          <w:rFonts w:ascii="Calibri" w:eastAsia="MS Mincho" w:hAnsi="Calibri" w:cs="Times New Roman"/>
          <w:szCs w:val="24"/>
          <w:u w:val="single"/>
          <w:lang w:val="en-GB"/>
        </w:rPr>
        <w:t>a</w:t>
      </w:r>
      <w:r w:rsidRPr="005F69C8">
        <w:rPr>
          <w:rFonts w:ascii="Calibri" w:eastAsia="MS Mincho" w:hAnsi="Calibri" w:cs="Times New Roman"/>
          <w:szCs w:val="24"/>
          <w:u w:val="single"/>
          <w:lang w:val="en-GB"/>
        </w:rPr>
        <w:t>tion</w:t>
      </w:r>
      <w:r w:rsidRPr="005F69C8">
        <w:rPr>
          <w:rFonts w:ascii="Calibri" w:eastAsia="MS Mincho" w:hAnsi="Calibri" w:cs="Times New Roman"/>
          <w:szCs w:val="24"/>
          <w:lang w:val="en-GB"/>
        </w:rPr>
        <w:t>; educ</w:t>
      </w:r>
      <w:r w:rsidRPr="005F69C8">
        <w:rPr>
          <w:rFonts w:ascii="Calibri" w:eastAsia="MS Mincho" w:hAnsi="Calibri" w:cs="Times New Roman"/>
          <w:szCs w:val="24"/>
          <w:u w:val="single"/>
          <w:lang w:val="en-GB"/>
        </w:rPr>
        <w:t>able</w:t>
      </w:r>
      <w:r>
        <w:rPr>
          <w:szCs w:val="24"/>
          <w:lang w:val="en-GB"/>
        </w:rPr>
        <w:t xml:space="preserve"> etc.), or a simple mnemonic</w:t>
      </w:r>
      <w:r w:rsidRPr="005F69C8">
        <w:rPr>
          <w:rFonts w:ascii="Calibri" w:eastAsia="MS Mincho" w:hAnsi="Calibri" w:cs="Times New Roman"/>
          <w:szCs w:val="24"/>
          <w:lang w:val="en-GB"/>
        </w:rPr>
        <w:t xml:space="preserve"> to explain a word</w:t>
      </w:r>
      <w:r w:rsidR="00D875E8">
        <w:rPr>
          <w:szCs w:val="24"/>
          <w:lang w:val="en-GB"/>
        </w:rPr>
        <w:t xml:space="preserve"> </w:t>
      </w:r>
      <w:r w:rsidR="000E317C">
        <w:rPr>
          <w:szCs w:val="24"/>
          <w:lang w:val="en-GB"/>
        </w:rPr>
        <w:t>(</w:t>
      </w:r>
      <w:r w:rsidR="000E317C" w:rsidRPr="000E317C">
        <w:rPr>
          <w:i/>
          <w:szCs w:val="24"/>
          <w:lang w:val="en-GB"/>
        </w:rPr>
        <w:t>memory + harmonica</w:t>
      </w:r>
      <w:r w:rsidR="00D875E8">
        <w:rPr>
          <w:szCs w:val="24"/>
          <w:lang w:val="en-GB"/>
        </w:rPr>
        <w:t>)</w:t>
      </w:r>
      <w:r w:rsidRPr="005F69C8">
        <w:rPr>
          <w:rFonts w:ascii="Calibri" w:eastAsia="MS Mincho" w:hAnsi="Calibri" w:cs="Times New Roman"/>
          <w:szCs w:val="24"/>
          <w:lang w:val="en-GB"/>
        </w:rPr>
        <w:t>.</w:t>
      </w:r>
    </w:p>
    <w:p w:rsidR="005F69C8" w:rsidRPr="00311257" w:rsidRDefault="005F69C8" w:rsidP="00311257">
      <w:pPr>
        <w:pStyle w:val="ListParagraph"/>
        <w:numPr>
          <w:ilvl w:val="0"/>
          <w:numId w:val="2"/>
        </w:numPr>
        <w:rPr>
          <w:lang w:val="en-US"/>
        </w:rPr>
      </w:pPr>
      <w:r w:rsidRPr="00311257">
        <w:rPr>
          <w:lang w:val="en-US"/>
        </w:rPr>
        <w:t xml:space="preserve">Circulate a list of these words to your students </w:t>
      </w:r>
      <w:r w:rsidR="00F22334">
        <w:rPr>
          <w:lang w:val="en-US"/>
        </w:rPr>
        <w:t xml:space="preserve">(a sentence context will make them much easier to recall; </w:t>
      </w:r>
      <w:r w:rsidR="00F22334" w:rsidRPr="00F22334">
        <w:rPr>
          <w:i/>
          <w:lang w:val="en-US"/>
        </w:rPr>
        <w:t>collocations</w:t>
      </w:r>
      <w:r w:rsidR="00F22334">
        <w:rPr>
          <w:lang w:val="en-US"/>
        </w:rPr>
        <w:t xml:space="preserve"> are words that are used together such as “strong coffee”) </w:t>
      </w:r>
      <w:r w:rsidRPr="00311257">
        <w:rPr>
          <w:lang w:val="en-US"/>
        </w:rPr>
        <w:t xml:space="preserve">and regularly </w:t>
      </w:r>
      <w:r w:rsidR="007B53BF">
        <w:rPr>
          <w:lang w:val="en-US"/>
        </w:rPr>
        <w:t>review them, and quiz the students on them</w:t>
      </w:r>
      <w:r w:rsidR="009A4CC3">
        <w:rPr>
          <w:lang w:val="en-US"/>
        </w:rPr>
        <w:t>.</w:t>
      </w:r>
      <w:r w:rsidR="00F22334">
        <w:rPr>
          <w:lang w:val="en-US"/>
        </w:rPr>
        <w:t xml:space="preserve"> </w:t>
      </w:r>
    </w:p>
    <w:p w:rsidR="00D645F7" w:rsidRDefault="00D645F7" w:rsidP="00D645F7">
      <w:pPr>
        <w:pStyle w:val="ListParagraph"/>
        <w:numPr>
          <w:ilvl w:val="0"/>
          <w:numId w:val="2"/>
        </w:numPr>
        <w:rPr>
          <w:lang w:val="en-US"/>
        </w:rPr>
      </w:pPr>
      <w:r>
        <w:rPr>
          <w:lang w:val="en-US"/>
        </w:rPr>
        <w:t>Use these words in classroom activities</w:t>
      </w:r>
      <w:r w:rsidR="00994A1B">
        <w:rPr>
          <w:lang w:val="en-US"/>
        </w:rPr>
        <w:t xml:space="preserve"> and assignments (recycle them in a variety of tasks)</w:t>
      </w:r>
      <w:r w:rsidR="009A4CC3">
        <w:rPr>
          <w:lang w:val="en-US"/>
        </w:rPr>
        <w:t>.</w:t>
      </w:r>
      <w:r w:rsidR="00F22334">
        <w:rPr>
          <w:lang w:val="en-US"/>
        </w:rPr>
        <w:t xml:space="preserve"> Check off each word when you use it in class. Try to expose the students to the word seven or eight times over the semester.</w:t>
      </w:r>
    </w:p>
    <w:p w:rsidR="007B53BF" w:rsidRDefault="00D645F7" w:rsidP="007B53BF">
      <w:pPr>
        <w:pStyle w:val="ListParagraph"/>
        <w:numPr>
          <w:ilvl w:val="0"/>
          <w:numId w:val="2"/>
        </w:numPr>
        <w:rPr>
          <w:lang w:val="en-US"/>
        </w:rPr>
      </w:pPr>
      <w:r>
        <w:rPr>
          <w:lang w:val="en-US"/>
        </w:rPr>
        <w:t>Guide students in collecting words and owning them (vocabulary notebooks, personal wordlists, blogs, etc.)</w:t>
      </w:r>
      <w:r w:rsidR="009A4CC3">
        <w:rPr>
          <w:lang w:val="en-US"/>
        </w:rPr>
        <w:t>.</w:t>
      </w:r>
    </w:p>
    <w:p w:rsidR="005D22B6" w:rsidRDefault="007B53BF" w:rsidP="007B53BF">
      <w:pPr>
        <w:pStyle w:val="ListParagraph"/>
        <w:ind w:left="1080"/>
        <w:rPr>
          <w:lang w:val="en-US"/>
        </w:rPr>
      </w:pPr>
      <w:r>
        <w:rPr>
          <w:lang w:val="en-US"/>
        </w:rPr>
        <w:t xml:space="preserve"> </w:t>
      </w:r>
    </w:p>
    <w:p w:rsidR="005D22B6" w:rsidRPr="005D22B6" w:rsidRDefault="005D22B6" w:rsidP="005D22B6">
      <w:pPr>
        <w:pStyle w:val="ListParagraph"/>
        <w:numPr>
          <w:ilvl w:val="0"/>
          <w:numId w:val="1"/>
        </w:numPr>
        <w:rPr>
          <w:lang w:val="en-US"/>
        </w:rPr>
      </w:pPr>
      <w:r>
        <w:rPr>
          <w:b/>
          <w:lang w:val="en-US"/>
        </w:rPr>
        <w:t xml:space="preserve">Classroom </w:t>
      </w:r>
      <w:r w:rsidR="00CF4019">
        <w:rPr>
          <w:b/>
          <w:lang w:val="en-US"/>
        </w:rPr>
        <w:t xml:space="preserve">and homework </w:t>
      </w:r>
      <w:r>
        <w:rPr>
          <w:b/>
          <w:lang w:val="en-US"/>
        </w:rPr>
        <w:t>activities</w:t>
      </w:r>
    </w:p>
    <w:p w:rsidR="00166119" w:rsidRPr="00200C4E" w:rsidRDefault="005F69C8" w:rsidP="00200C4E">
      <w:pPr>
        <w:pStyle w:val="ListParagraph"/>
        <w:numPr>
          <w:ilvl w:val="0"/>
          <w:numId w:val="10"/>
        </w:numPr>
        <w:rPr>
          <w:szCs w:val="24"/>
          <w:lang w:val="en-GB"/>
        </w:rPr>
      </w:pPr>
      <w:r w:rsidRPr="00200C4E">
        <w:rPr>
          <w:bCs/>
          <w:i/>
          <w:szCs w:val="24"/>
          <w:lang w:val="en-GB"/>
        </w:rPr>
        <w:t>Clustering</w:t>
      </w:r>
      <w:r w:rsidRPr="00200C4E">
        <w:rPr>
          <w:bCs/>
          <w:szCs w:val="24"/>
          <w:lang w:val="en-GB"/>
        </w:rPr>
        <w:t>, making associations</w:t>
      </w:r>
      <w:r w:rsidRPr="00200C4E">
        <w:rPr>
          <w:rFonts w:ascii="Calibri" w:eastAsia="MS Mincho" w:hAnsi="Calibri" w:cs="Times New Roman"/>
          <w:szCs w:val="24"/>
          <w:lang w:val="en-GB"/>
        </w:rPr>
        <w:t xml:space="preserve">     </w:t>
      </w:r>
    </w:p>
    <w:p w:rsidR="004503B9" w:rsidRPr="00166119" w:rsidRDefault="00166119" w:rsidP="00166119">
      <w:pPr>
        <w:pStyle w:val="ListParagraph"/>
        <w:rPr>
          <w:rFonts w:ascii="Calibri" w:eastAsia="MS Mincho" w:hAnsi="Calibri" w:cs="Times New Roman"/>
          <w:szCs w:val="24"/>
          <w:lang w:val="en-GB"/>
        </w:rPr>
      </w:pPr>
      <w:r w:rsidRPr="00166119">
        <w:rPr>
          <w:rFonts w:ascii="Times New Roman" w:hAnsi="Times New Roman" w:cs="Times New Roman"/>
          <w:szCs w:val="24"/>
          <w:lang w:val="en-GB"/>
        </w:rPr>
        <w:t>►</w:t>
      </w:r>
      <w:r w:rsidR="005F69C8" w:rsidRPr="00166119">
        <w:rPr>
          <w:rFonts w:ascii="Calibri" w:eastAsia="MS Mincho" w:hAnsi="Calibri" w:cs="Times New Roman"/>
          <w:szCs w:val="24"/>
          <w:lang w:val="en-GB"/>
        </w:rPr>
        <w:t xml:space="preserve">Students </w:t>
      </w:r>
      <w:r w:rsidR="004503B9" w:rsidRPr="00166119">
        <w:rPr>
          <w:szCs w:val="24"/>
          <w:lang w:val="en-GB"/>
        </w:rPr>
        <w:t xml:space="preserve">group </w:t>
      </w:r>
      <w:r w:rsidR="005F69C8" w:rsidRPr="00166119">
        <w:rPr>
          <w:rFonts w:ascii="Calibri" w:eastAsia="MS Mincho" w:hAnsi="Calibri" w:cs="Times New Roman"/>
          <w:szCs w:val="24"/>
          <w:lang w:val="en-GB"/>
        </w:rPr>
        <w:t xml:space="preserve">words into logical categories (air pollution, water pollution, etc.), or </w:t>
      </w:r>
    </w:p>
    <w:p w:rsidR="005F69C8" w:rsidRPr="00166119" w:rsidRDefault="004503B9" w:rsidP="00166119">
      <w:pPr>
        <w:pStyle w:val="ListParagraph"/>
        <w:rPr>
          <w:rFonts w:ascii="Calibri" w:eastAsia="MS Mincho" w:hAnsi="Calibri" w:cs="Times New Roman"/>
          <w:szCs w:val="24"/>
          <w:lang w:val="en-GB"/>
        </w:rPr>
      </w:pPr>
      <w:r>
        <w:rPr>
          <w:szCs w:val="24"/>
          <w:lang w:val="en-GB"/>
        </w:rPr>
        <w:t xml:space="preserve">  </w:t>
      </w:r>
      <w:r w:rsidR="005F69C8" w:rsidRPr="005F69C8">
        <w:rPr>
          <w:rFonts w:ascii="Calibri" w:eastAsia="MS Mincho" w:hAnsi="Calibri" w:cs="Times New Roman"/>
          <w:szCs w:val="24"/>
          <w:lang w:val="en-GB"/>
        </w:rPr>
        <w:t xml:space="preserve">     </w:t>
      </w:r>
      <w:proofErr w:type="gramStart"/>
      <w:r w:rsidR="005F69C8" w:rsidRPr="005F69C8">
        <w:rPr>
          <w:rFonts w:ascii="Calibri" w:eastAsia="MS Mincho" w:hAnsi="Calibri" w:cs="Times New Roman"/>
          <w:szCs w:val="24"/>
          <w:lang w:val="en-GB"/>
        </w:rPr>
        <w:t>structural</w:t>
      </w:r>
      <w:proofErr w:type="gramEnd"/>
      <w:r w:rsidR="005F69C8" w:rsidRPr="005F69C8">
        <w:rPr>
          <w:rFonts w:ascii="Calibri" w:eastAsia="MS Mincho" w:hAnsi="Calibri" w:cs="Times New Roman"/>
          <w:szCs w:val="24"/>
          <w:lang w:val="en-GB"/>
        </w:rPr>
        <w:t xml:space="preserve"> categories (nouns, verbs, adjectives)</w:t>
      </w:r>
      <w:r w:rsidR="009A4CC3">
        <w:rPr>
          <w:szCs w:val="24"/>
          <w:lang w:val="en-GB"/>
        </w:rPr>
        <w:t>.</w:t>
      </w:r>
    </w:p>
    <w:p w:rsidR="00166119" w:rsidRPr="00200C4E" w:rsidRDefault="005F69C8" w:rsidP="00200C4E">
      <w:pPr>
        <w:pStyle w:val="ListParagraph"/>
        <w:numPr>
          <w:ilvl w:val="0"/>
          <w:numId w:val="10"/>
        </w:numPr>
        <w:rPr>
          <w:i/>
          <w:szCs w:val="24"/>
          <w:lang w:val="en-GB"/>
        </w:rPr>
      </w:pPr>
      <w:r w:rsidRPr="00200C4E">
        <w:rPr>
          <w:rFonts w:ascii="Calibri" w:eastAsia="MS Mincho" w:hAnsi="Calibri" w:cs="Times New Roman"/>
          <w:bCs/>
          <w:i/>
          <w:szCs w:val="24"/>
          <w:lang w:val="en-GB"/>
        </w:rPr>
        <w:t>Comparison</w:t>
      </w:r>
      <w:r w:rsidR="00166119" w:rsidRPr="00200C4E">
        <w:rPr>
          <w:bCs/>
          <w:i/>
          <w:szCs w:val="24"/>
          <w:lang w:val="en-GB"/>
        </w:rPr>
        <w:t>s</w:t>
      </w:r>
    </w:p>
    <w:p w:rsidR="005F69C8" w:rsidRPr="00166119" w:rsidRDefault="00166119" w:rsidP="00166119">
      <w:pPr>
        <w:pStyle w:val="ListParagraph"/>
        <w:rPr>
          <w:rFonts w:ascii="Calibri" w:eastAsia="MS Mincho" w:hAnsi="Calibri" w:cs="Times New Roman"/>
          <w:szCs w:val="24"/>
          <w:lang w:val="en-GB"/>
        </w:rPr>
      </w:pPr>
      <w:proofErr w:type="gramStart"/>
      <w:r>
        <w:rPr>
          <w:rFonts w:ascii="Times New Roman" w:hAnsi="Times New Roman" w:cs="Times New Roman"/>
          <w:szCs w:val="24"/>
          <w:lang w:val="en-GB"/>
        </w:rPr>
        <w:t>►</w:t>
      </w:r>
      <w:r w:rsidR="005F69C8" w:rsidRPr="00166119">
        <w:rPr>
          <w:rFonts w:ascii="Calibri" w:eastAsia="MS Mincho" w:hAnsi="Calibri" w:cs="Times New Roman"/>
          <w:szCs w:val="24"/>
          <w:lang w:val="en-GB"/>
        </w:rPr>
        <w:t>Prepare a list of synonyms that students know</w:t>
      </w:r>
      <w:r>
        <w:rPr>
          <w:szCs w:val="24"/>
          <w:lang w:val="en-GB"/>
        </w:rPr>
        <w:t>.</w:t>
      </w:r>
      <w:proofErr w:type="gramEnd"/>
      <w:r>
        <w:rPr>
          <w:szCs w:val="24"/>
          <w:lang w:val="en-GB"/>
        </w:rPr>
        <w:t xml:space="preserve"> A</w:t>
      </w:r>
      <w:r w:rsidR="005F69C8" w:rsidRPr="00166119">
        <w:rPr>
          <w:rFonts w:ascii="Calibri" w:eastAsia="MS Mincho" w:hAnsi="Calibri" w:cs="Times New Roman"/>
          <w:szCs w:val="24"/>
          <w:lang w:val="en-GB"/>
        </w:rPr>
        <w:t xml:space="preserve">nd ask them to find corresponding words in </w:t>
      </w:r>
    </w:p>
    <w:p w:rsidR="005F69C8" w:rsidRPr="005F69C8" w:rsidRDefault="005F69C8" w:rsidP="00166119">
      <w:pPr>
        <w:pStyle w:val="ListParagraph"/>
        <w:rPr>
          <w:rFonts w:ascii="Calibri" w:eastAsia="MS Mincho" w:hAnsi="Calibri" w:cs="Times New Roman"/>
          <w:szCs w:val="24"/>
          <w:lang w:val="en-GB"/>
        </w:rPr>
      </w:pPr>
      <w:r w:rsidRPr="005F69C8">
        <w:rPr>
          <w:rFonts w:ascii="Calibri" w:eastAsia="MS Mincho" w:hAnsi="Calibri" w:cs="Times New Roman"/>
          <w:szCs w:val="24"/>
          <w:lang w:val="en-GB"/>
        </w:rPr>
        <w:t xml:space="preserve">     </w:t>
      </w:r>
      <w:proofErr w:type="gramStart"/>
      <w:r w:rsidRPr="005F69C8">
        <w:rPr>
          <w:rFonts w:ascii="Calibri" w:eastAsia="MS Mincho" w:hAnsi="Calibri" w:cs="Times New Roman"/>
          <w:szCs w:val="24"/>
          <w:lang w:val="en-GB"/>
        </w:rPr>
        <w:t>the</w:t>
      </w:r>
      <w:proofErr w:type="gramEnd"/>
      <w:r w:rsidRPr="005F69C8">
        <w:rPr>
          <w:rFonts w:ascii="Calibri" w:eastAsia="MS Mincho" w:hAnsi="Calibri" w:cs="Times New Roman"/>
          <w:szCs w:val="24"/>
          <w:lang w:val="en-GB"/>
        </w:rPr>
        <w:t xml:space="preserve"> text that carry the same meaning. Alternately, the students could look for contrasting </w:t>
      </w:r>
    </w:p>
    <w:p w:rsidR="00CF4019" w:rsidRDefault="005F69C8" w:rsidP="00CF4019">
      <w:pPr>
        <w:pStyle w:val="ListParagraph"/>
        <w:rPr>
          <w:rFonts w:ascii="Calibri" w:eastAsia="MS Mincho" w:hAnsi="Calibri" w:cs="Times New Roman"/>
          <w:szCs w:val="24"/>
          <w:lang w:val="en-GB"/>
        </w:rPr>
      </w:pPr>
      <w:r w:rsidRPr="005F69C8">
        <w:rPr>
          <w:rFonts w:ascii="Calibri" w:eastAsia="MS Mincho" w:hAnsi="Calibri" w:cs="Times New Roman"/>
          <w:szCs w:val="24"/>
          <w:lang w:val="en-GB"/>
        </w:rPr>
        <w:t xml:space="preserve">     </w:t>
      </w:r>
      <w:proofErr w:type="gramStart"/>
      <w:r w:rsidRPr="005F69C8">
        <w:rPr>
          <w:rFonts w:ascii="Calibri" w:eastAsia="MS Mincho" w:hAnsi="Calibri" w:cs="Times New Roman"/>
          <w:szCs w:val="24"/>
          <w:lang w:val="en-GB"/>
        </w:rPr>
        <w:t>words</w:t>
      </w:r>
      <w:proofErr w:type="gramEnd"/>
      <w:r w:rsidRPr="005F69C8">
        <w:rPr>
          <w:rFonts w:ascii="Calibri" w:eastAsia="MS Mincho" w:hAnsi="Calibri" w:cs="Times New Roman"/>
          <w:szCs w:val="24"/>
          <w:lang w:val="en-GB"/>
        </w:rPr>
        <w:t xml:space="preserve"> and meanings.</w:t>
      </w:r>
    </w:p>
    <w:p w:rsidR="00821F34" w:rsidRDefault="00821F34" w:rsidP="00CF4019">
      <w:pPr>
        <w:pStyle w:val="ListParagraph"/>
        <w:rPr>
          <w:rFonts w:ascii="Calibri" w:eastAsia="MS Mincho" w:hAnsi="Calibri" w:cs="Times New Roman"/>
          <w:szCs w:val="24"/>
          <w:lang w:val="en-GB"/>
        </w:rPr>
      </w:pPr>
    </w:p>
    <w:p w:rsidR="00821F34" w:rsidRDefault="00821F34" w:rsidP="00CF4019">
      <w:pPr>
        <w:pStyle w:val="ListParagraph"/>
        <w:rPr>
          <w:rFonts w:ascii="Calibri" w:eastAsia="MS Mincho" w:hAnsi="Calibri" w:cs="Times New Roman"/>
          <w:szCs w:val="24"/>
          <w:lang w:val="en-GB"/>
        </w:rPr>
      </w:pPr>
    </w:p>
    <w:p w:rsidR="00821F34" w:rsidRPr="00821F34" w:rsidRDefault="00821F34" w:rsidP="00821F34">
      <w:pPr>
        <w:rPr>
          <w:rFonts w:ascii="Calibri" w:eastAsia="MS Mincho" w:hAnsi="Calibri" w:cs="Times New Roman"/>
          <w:szCs w:val="24"/>
          <w:lang w:val="en-GB"/>
        </w:rPr>
      </w:pPr>
    </w:p>
    <w:p w:rsidR="00821F34" w:rsidRPr="00CF4019" w:rsidRDefault="00821F34" w:rsidP="00CF4019">
      <w:pPr>
        <w:pStyle w:val="ListParagraph"/>
        <w:rPr>
          <w:szCs w:val="24"/>
          <w:lang w:val="en-GB"/>
        </w:rPr>
      </w:pPr>
    </w:p>
    <w:p w:rsidR="00CF4019" w:rsidRPr="00CF4019" w:rsidRDefault="00CF4019" w:rsidP="00CF4019">
      <w:pPr>
        <w:pStyle w:val="ListParagraph"/>
        <w:numPr>
          <w:ilvl w:val="0"/>
          <w:numId w:val="10"/>
        </w:numPr>
        <w:rPr>
          <w:i/>
          <w:lang w:val="en-US"/>
        </w:rPr>
      </w:pPr>
      <w:r w:rsidRPr="00CF4019">
        <w:rPr>
          <w:i/>
          <w:lang w:val="en-US"/>
        </w:rPr>
        <w:t>Idea Completions</w:t>
      </w:r>
    </w:p>
    <w:p w:rsidR="00CF4019" w:rsidRDefault="00CF4019" w:rsidP="00CF4019">
      <w:pPr>
        <w:pStyle w:val="ListParagraph"/>
        <w:rPr>
          <w:lang w:val="en-US"/>
        </w:rPr>
      </w:pPr>
      <w:r>
        <w:rPr>
          <w:lang w:val="en-US"/>
        </w:rPr>
        <w:t xml:space="preserve">Instead of the traditional approach “Write a sentence using this new word…” </w:t>
      </w:r>
      <w:proofErr w:type="gramStart"/>
      <w:r>
        <w:rPr>
          <w:lang w:val="en-US"/>
        </w:rPr>
        <w:t>that  can</w:t>
      </w:r>
      <w:proofErr w:type="gramEnd"/>
      <w:r>
        <w:rPr>
          <w:lang w:val="en-US"/>
        </w:rPr>
        <w:t xml:space="preserve"> result in less-than-helpful formulations (</w:t>
      </w:r>
      <w:proofErr w:type="spellStart"/>
      <w:r>
        <w:rPr>
          <w:lang w:val="en-US"/>
        </w:rPr>
        <w:t>ie</w:t>
      </w:r>
      <w:proofErr w:type="spellEnd"/>
      <w:r>
        <w:rPr>
          <w:lang w:val="en-US"/>
        </w:rPr>
        <w:t>. “I saw a ‘virtuoso’ yesterday”), provide students with sentence stems that require them to provide a context for the word:</w:t>
      </w:r>
    </w:p>
    <w:p w:rsidR="00CF4019" w:rsidRPr="00CF4019" w:rsidRDefault="00CF4019" w:rsidP="00CF4019">
      <w:pPr>
        <w:pStyle w:val="ListParagraph"/>
        <w:rPr>
          <w:rFonts w:ascii="Andy" w:hAnsi="Andy"/>
          <w:b/>
          <w:sz w:val="20"/>
          <w:szCs w:val="20"/>
          <w:lang w:val="en-US"/>
        </w:rPr>
      </w:pPr>
      <w:r w:rsidRPr="00CF4019">
        <w:rPr>
          <w:rFonts w:ascii="Andy" w:hAnsi="Andy"/>
          <w:b/>
          <w:sz w:val="20"/>
          <w:szCs w:val="20"/>
          <w:lang w:val="en-US"/>
        </w:rPr>
        <w:t>The audience asked the virtuoso to play another piece of music…</w:t>
      </w:r>
    </w:p>
    <w:p w:rsidR="00CF4019" w:rsidRDefault="00CF4019" w:rsidP="00200C4E">
      <w:pPr>
        <w:pStyle w:val="ListParagraph"/>
        <w:numPr>
          <w:ilvl w:val="0"/>
          <w:numId w:val="10"/>
        </w:numPr>
        <w:rPr>
          <w:i/>
          <w:szCs w:val="24"/>
          <w:lang w:val="en-GB"/>
        </w:rPr>
      </w:pPr>
      <w:r>
        <w:rPr>
          <w:i/>
          <w:szCs w:val="24"/>
          <w:lang w:val="en-GB"/>
        </w:rPr>
        <w:t>Have You Ever…?</w:t>
      </w:r>
    </w:p>
    <w:p w:rsidR="00CF4019" w:rsidRPr="00CF4019" w:rsidRDefault="00CF4019" w:rsidP="00CF4019">
      <w:pPr>
        <w:pStyle w:val="ListParagraph"/>
        <w:rPr>
          <w:szCs w:val="24"/>
          <w:lang w:val="en-GB"/>
        </w:rPr>
      </w:pPr>
      <w:r>
        <w:rPr>
          <w:szCs w:val="24"/>
          <w:lang w:val="en-GB"/>
        </w:rPr>
        <w:t>Ask each student to “</w:t>
      </w:r>
      <w:r w:rsidR="007B53BF">
        <w:rPr>
          <w:szCs w:val="24"/>
          <w:lang w:val="en-GB"/>
        </w:rPr>
        <w:t>D</w:t>
      </w:r>
      <w:r>
        <w:rPr>
          <w:szCs w:val="24"/>
          <w:lang w:val="en-GB"/>
        </w:rPr>
        <w:t xml:space="preserve">escribe a time when you </w:t>
      </w:r>
      <w:r w:rsidR="007B53BF">
        <w:rPr>
          <w:szCs w:val="24"/>
          <w:lang w:val="en-GB"/>
        </w:rPr>
        <w:t>might ‘urge’ someone, ‘commend’ someone, ‘banter’ with someone…”</w:t>
      </w:r>
    </w:p>
    <w:p w:rsidR="00CF4019" w:rsidRDefault="007B53BF" w:rsidP="00200C4E">
      <w:pPr>
        <w:pStyle w:val="ListParagraph"/>
        <w:numPr>
          <w:ilvl w:val="0"/>
          <w:numId w:val="10"/>
        </w:numPr>
        <w:rPr>
          <w:i/>
          <w:szCs w:val="24"/>
          <w:lang w:val="en-GB"/>
        </w:rPr>
      </w:pPr>
      <w:r>
        <w:rPr>
          <w:i/>
          <w:szCs w:val="24"/>
          <w:lang w:val="en-GB"/>
        </w:rPr>
        <w:t>Applause, applause!</w:t>
      </w:r>
    </w:p>
    <w:p w:rsidR="007B53BF" w:rsidRPr="007B53BF" w:rsidRDefault="007B53BF" w:rsidP="007B53BF">
      <w:pPr>
        <w:pStyle w:val="ListParagraph"/>
        <w:rPr>
          <w:szCs w:val="24"/>
          <w:lang w:val="en-GB"/>
        </w:rPr>
      </w:pPr>
      <w:r>
        <w:rPr>
          <w:szCs w:val="24"/>
          <w:lang w:val="en-GB"/>
        </w:rPr>
        <w:t>Ask students to clap in order to indicate how much they would like to be described by the target adjectives (</w:t>
      </w:r>
      <w:proofErr w:type="spellStart"/>
      <w:r>
        <w:rPr>
          <w:szCs w:val="24"/>
          <w:lang w:val="en-GB"/>
        </w:rPr>
        <w:t>ie</w:t>
      </w:r>
      <w:proofErr w:type="spellEnd"/>
      <w:r>
        <w:rPr>
          <w:szCs w:val="24"/>
          <w:lang w:val="en-GB"/>
        </w:rPr>
        <w:t xml:space="preserve">. frank, impish, stern, </w:t>
      </w:r>
      <w:proofErr w:type="gramStart"/>
      <w:r>
        <w:rPr>
          <w:szCs w:val="24"/>
          <w:lang w:val="en-GB"/>
        </w:rPr>
        <w:t>vain</w:t>
      </w:r>
      <w:proofErr w:type="gramEnd"/>
      <w:r>
        <w:rPr>
          <w:szCs w:val="24"/>
          <w:lang w:val="en-GB"/>
        </w:rPr>
        <w:t>). And, as always, ask them to explain “why” they would feel that way.</w:t>
      </w:r>
    </w:p>
    <w:p w:rsidR="007B53BF" w:rsidRPr="007B53BF" w:rsidRDefault="007B53BF" w:rsidP="00200C4E">
      <w:pPr>
        <w:pStyle w:val="ListParagraph"/>
        <w:numPr>
          <w:ilvl w:val="0"/>
          <w:numId w:val="10"/>
        </w:numPr>
        <w:rPr>
          <w:i/>
          <w:szCs w:val="24"/>
          <w:lang w:val="en-GB"/>
        </w:rPr>
      </w:pPr>
      <w:r>
        <w:rPr>
          <w:bCs/>
          <w:i/>
          <w:szCs w:val="24"/>
          <w:lang w:val="en-GB"/>
        </w:rPr>
        <w:t>Variations</w:t>
      </w:r>
    </w:p>
    <w:p w:rsidR="007B53BF" w:rsidRPr="007B53BF" w:rsidRDefault="007B53BF" w:rsidP="007B53BF">
      <w:pPr>
        <w:pStyle w:val="ListParagraph"/>
        <w:rPr>
          <w:szCs w:val="24"/>
          <w:lang w:val="en-GB"/>
        </w:rPr>
      </w:pPr>
      <w:r>
        <w:rPr>
          <w:szCs w:val="24"/>
          <w:lang w:val="en-GB"/>
        </w:rPr>
        <w:t xml:space="preserve">You can easily vary these three activities by altering the questions or the tenses in your questions (and also remind your students of the use of the tenses as well): “How might you…?” “When might you…?” “What could you have done…?” </w:t>
      </w:r>
    </w:p>
    <w:p w:rsidR="00D11196" w:rsidRPr="00FA0275" w:rsidRDefault="00D11196" w:rsidP="00200C4E">
      <w:pPr>
        <w:pStyle w:val="ListParagraph"/>
        <w:numPr>
          <w:ilvl w:val="0"/>
          <w:numId w:val="10"/>
        </w:numPr>
        <w:rPr>
          <w:rFonts w:ascii="Calibri" w:eastAsia="MS Mincho" w:hAnsi="Calibri" w:cs="Times New Roman"/>
          <w:i/>
          <w:szCs w:val="24"/>
          <w:lang w:val="en-GB"/>
        </w:rPr>
      </w:pPr>
      <w:r w:rsidRPr="00FA0275">
        <w:rPr>
          <w:rFonts w:ascii="Calibri" w:eastAsia="MS Mincho" w:hAnsi="Calibri" w:cs="Times New Roman"/>
          <w:bCs/>
          <w:i/>
          <w:szCs w:val="24"/>
          <w:lang w:val="en-GB"/>
        </w:rPr>
        <w:t>Skimming and Peer Tutorial</w:t>
      </w:r>
    </w:p>
    <w:p w:rsidR="00D11196" w:rsidRPr="005F69C8" w:rsidRDefault="00D11196" w:rsidP="00D11196">
      <w:pPr>
        <w:pStyle w:val="ListParagraph"/>
        <w:rPr>
          <w:rFonts w:ascii="Calibri" w:eastAsia="MS Mincho" w:hAnsi="Calibri" w:cs="Times New Roman"/>
          <w:szCs w:val="24"/>
          <w:lang w:val="en-GB"/>
        </w:rPr>
      </w:pPr>
      <w:r w:rsidRPr="00C20A26">
        <w:rPr>
          <w:rFonts w:ascii="Times New Roman" w:hAnsi="Times New Roman" w:cs="Times New Roman"/>
          <w:szCs w:val="24"/>
          <w:lang w:val="en-GB"/>
        </w:rPr>
        <w:t>►</w:t>
      </w:r>
      <w:r w:rsidRPr="005F69C8">
        <w:rPr>
          <w:rFonts w:ascii="Calibri" w:eastAsia="MS Mincho" w:hAnsi="Calibri" w:cs="Times New Roman"/>
          <w:szCs w:val="24"/>
          <w:lang w:val="en-GB"/>
        </w:rPr>
        <w:t>Students skim the p</w:t>
      </w:r>
      <w:r>
        <w:rPr>
          <w:szCs w:val="24"/>
          <w:lang w:val="en-GB"/>
        </w:rPr>
        <w:t>assage to find unfamiliar words</w:t>
      </w:r>
      <w:r w:rsidRPr="005F69C8">
        <w:rPr>
          <w:rFonts w:ascii="Calibri" w:eastAsia="MS Mincho" w:hAnsi="Calibri" w:cs="Times New Roman"/>
          <w:szCs w:val="24"/>
          <w:lang w:val="en-GB"/>
        </w:rPr>
        <w:t xml:space="preserve"> then ask another student for help.</w:t>
      </w:r>
    </w:p>
    <w:p w:rsidR="00F22334" w:rsidRDefault="00F22334" w:rsidP="00200C4E">
      <w:pPr>
        <w:pStyle w:val="ListParagraph"/>
        <w:numPr>
          <w:ilvl w:val="0"/>
          <w:numId w:val="10"/>
        </w:numPr>
        <w:rPr>
          <w:i/>
          <w:szCs w:val="24"/>
          <w:lang w:val="en-GB"/>
        </w:rPr>
      </w:pPr>
      <w:r>
        <w:rPr>
          <w:i/>
          <w:szCs w:val="24"/>
          <w:lang w:val="en-GB"/>
        </w:rPr>
        <w:t>Student Flashcards</w:t>
      </w:r>
    </w:p>
    <w:p w:rsidR="00F22334" w:rsidRPr="001A21E6" w:rsidRDefault="00F22334" w:rsidP="00F22334">
      <w:pPr>
        <w:pStyle w:val="ListParagraph"/>
        <w:rPr>
          <w:rFonts w:ascii="Calibri" w:hAnsi="Calibri" w:cs="Calibri"/>
          <w:i/>
          <w:szCs w:val="24"/>
          <w:lang w:val="en-GB"/>
        </w:rPr>
      </w:pPr>
      <w:proofErr w:type="gramStart"/>
      <w:r w:rsidRPr="001A21E6">
        <w:rPr>
          <w:rFonts w:ascii="Calibri" w:hAnsi="Arial" w:cs="Calibri"/>
          <w:szCs w:val="24"/>
          <w:lang w:val="en-GB"/>
        </w:rPr>
        <w:t>►</w:t>
      </w:r>
      <w:r w:rsidR="001A21E6" w:rsidRPr="001A21E6">
        <w:rPr>
          <w:rFonts w:ascii="Calibri" w:hAnsi="Calibri" w:cs="Calibri"/>
          <w:szCs w:val="24"/>
          <w:lang w:val="en-GB"/>
        </w:rPr>
        <w:t>A traditional but effective means of vocabulary learning and review</w:t>
      </w:r>
      <w:r w:rsidR="001A21E6">
        <w:rPr>
          <w:rFonts w:ascii="Calibri" w:hAnsi="Calibri" w:cs="Calibri"/>
          <w:szCs w:val="24"/>
          <w:lang w:val="en-GB"/>
        </w:rPr>
        <w:t>.</w:t>
      </w:r>
      <w:proofErr w:type="gramEnd"/>
    </w:p>
    <w:p w:rsidR="00C20A26" w:rsidRPr="00FA0275" w:rsidRDefault="005F69C8" w:rsidP="00200C4E">
      <w:pPr>
        <w:pStyle w:val="ListParagraph"/>
        <w:numPr>
          <w:ilvl w:val="0"/>
          <w:numId w:val="10"/>
        </w:numPr>
        <w:rPr>
          <w:i/>
          <w:szCs w:val="24"/>
          <w:lang w:val="en-GB"/>
        </w:rPr>
      </w:pPr>
      <w:r w:rsidRPr="00FA0275">
        <w:rPr>
          <w:rFonts w:ascii="Calibri" w:eastAsia="MS Mincho" w:hAnsi="Calibri" w:cs="Times New Roman"/>
          <w:bCs/>
          <w:i/>
          <w:szCs w:val="24"/>
          <w:lang w:val="en-GB"/>
        </w:rPr>
        <w:t>Feeling</w:t>
      </w:r>
    </w:p>
    <w:p w:rsidR="005F69C8" w:rsidRPr="00C20A26" w:rsidRDefault="00C20A26" w:rsidP="00C20A26">
      <w:pPr>
        <w:pStyle w:val="ListParagraph"/>
        <w:rPr>
          <w:rFonts w:ascii="Calibri" w:eastAsia="MS Mincho" w:hAnsi="Calibri" w:cs="Times New Roman"/>
          <w:szCs w:val="24"/>
          <w:lang w:val="en-GB"/>
        </w:rPr>
      </w:pPr>
      <w:r w:rsidRPr="00C20A26">
        <w:rPr>
          <w:rFonts w:ascii="Times New Roman" w:hAnsi="Times New Roman" w:cs="Times New Roman"/>
          <w:szCs w:val="24"/>
          <w:lang w:val="en-GB"/>
        </w:rPr>
        <w:t>►</w:t>
      </w:r>
      <w:r w:rsidR="005F69C8" w:rsidRPr="00C20A26">
        <w:rPr>
          <w:rFonts w:ascii="Calibri" w:eastAsia="MS Mincho" w:hAnsi="Calibri" w:cs="Times New Roman"/>
          <w:szCs w:val="24"/>
          <w:lang w:val="en-GB"/>
        </w:rPr>
        <w:t xml:space="preserve">Get the students to infer </w:t>
      </w:r>
      <w:r w:rsidR="00311257">
        <w:rPr>
          <w:szCs w:val="24"/>
          <w:lang w:val="en-GB"/>
        </w:rPr>
        <w:t xml:space="preserve">word </w:t>
      </w:r>
      <w:r w:rsidR="005F69C8" w:rsidRPr="00C20A26">
        <w:rPr>
          <w:rFonts w:ascii="Calibri" w:eastAsia="MS Mincho" w:hAnsi="Calibri" w:cs="Times New Roman"/>
          <w:szCs w:val="24"/>
          <w:lang w:val="en-GB"/>
        </w:rPr>
        <w:t xml:space="preserve">meanings from the mood of </w:t>
      </w:r>
      <w:r w:rsidR="00311257">
        <w:rPr>
          <w:szCs w:val="24"/>
          <w:lang w:val="en-GB"/>
        </w:rPr>
        <w:t xml:space="preserve">a text; then </w:t>
      </w:r>
      <w:r w:rsidR="005F69C8" w:rsidRPr="00C20A26">
        <w:rPr>
          <w:rFonts w:ascii="Calibri" w:eastAsia="MS Mincho" w:hAnsi="Calibri" w:cs="Times New Roman"/>
          <w:szCs w:val="24"/>
          <w:lang w:val="en-GB"/>
        </w:rPr>
        <w:t xml:space="preserve">write </w:t>
      </w:r>
      <w:r w:rsidR="00311257">
        <w:rPr>
          <w:szCs w:val="24"/>
          <w:lang w:val="en-GB"/>
        </w:rPr>
        <w:t xml:space="preserve">their </w:t>
      </w:r>
      <w:r w:rsidR="005F69C8" w:rsidRPr="00C20A26">
        <w:rPr>
          <w:rFonts w:ascii="Calibri" w:eastAsia="MS Mincho" w:hAnsi="Calibri" w:cs="Times New Roman"/>
          <w:szCs w:val="24"/>
          <w:lang w:val="en-GB"/>
        </w:rPr>
        <w:t xml:space="preserve">own </w:t>
      </w:r>
    </w:p>
    <w:p w:rsidR="005F69C8" w:rsidRDefault="005F69C8" w:rsidP="00C20A26">
      <w:pPr>
        <w:pStyle w:val="ListParagraph"/>
        <w:rPr>
          <w:szCs w:val="24"/>
          <w:lang w:val="en-GB"/>
        </w:rPr>
      </w:pPr>
      <w:r w:rsidRPr="005F69C8">
        <w:rPr>
          <w:rFonts w:ascii="Calibri" w:eastAsia="MS Mincho" w:hAnsi="Calibri" w:cs="Times New Roman"/>
          <w:szCs w:val="24"/>
          <w:lang w:val="en-GB"/>
        </w:rPr>
        <w:t xml:space="preserve">     </w:t>
      </w:r>
      <w:proofErr w:type="gramStart"/>
      <w:r w:rsidRPr="005F69C8">
        <w:rPr>
          <w:rFonts w:ascii="Calibri" w:eastAsia="MS Mincho" w:hAnsi="Calibri" w:cs="Times New Roman"/>
          <w:szCs w:val="24"/>
          <w:lang w:val="en-GB"/>
        </w:rPr>
        <w:t>definitions</w:t>
      </w:r>
      <w:proofErr w:type="gramEnd"/>
      <w:r w:rsidRPr="005F69C8">
        <w:rPr>
          <w:rFonts w:ascii="Calibri" w:eastAsia="MS Mincho" w:hAnsi="Calibri" w:cs="Times New Roman"/>
          <w:szCs w:val="24"/>
          <w:lang w:val="en-GB"/>
        </w:rPr>
        <w:t xml:space="preserve"> of the words and share them with their peers.</w:t>
      </w:r>
    </w:p>
    <w:p w:rsidR="009A4CC3" w:rsidRPr="00FA0275" w:rsidRDefault="009A4CC3" w:rsidP="00200C4E">
      <w:pPr>
        <w:pStyle w:val="ListParagraph"/>
        <w:numPr>
          <w:ilvl w:val="0"/>
          <w:numId w:val="10"/>
        </w:numPr>
        <w:rPr>
          <w:i/>
          <w:szCs w:val="24"/>
          <w:lang w:val="en-GB"/>
        </w:rPr>
      </w:pPr>
      <w:r w:rsidRPr="00FA0275">
        <w:rPr>
          <w:rFonts w:ascii="Calibri" w:eastAsia="MS Mincho" w:hAnsi="Calibri" w:cs="Times New Roman"/>
          <w:bCs/>
          <w:i/>
          <w:szCs w:val="24"/>
          <w:lang w:val="en-GB"/>
        </w:rPr>
        <w:t>Vocabulary Mime</w:t>
      </w:r>
    </w:p>
    <w:p w:rsidR="009A4CC3" w:rsidRPr="009A4CC3" w:rsidRDefault="009A4CC3" w:rsidP="009A4CC3">
      <w:pPr>
        <w:pStyle w:val="ListParagraph"/>
        <w:rPr>
          <w:rFonts w:ascii="Calibri" w:eastAsia="MS Mincho" w:hAnsi="Calibri" w:cs="Times New Roman"/>
          <w:szCs w:val="24"/>
          <w:lang w:val="en-GB"/>
        </w:rPr>
      </w:pPr>
      <w:r w:rsidRPr="00C20A26">
        <w:rPr>
          <w:rFonts w:ascii="Times New Roman" w:hAnsi="Times New Roman" w:cs="Times New Roman"/>
          <w:szCs w:val="24"/>
          <w:lang w:val="en-GB"/>
        </w:rPr>
        <w:t>►</w:t>
      </w:r>
      <w:r w:rsidRPr="009A4CC3">
        <w:rPr>
          <w:rFonts w:ascii="Calibri" w:eastAsia="MS Mincho" w:hAnsi="Calibri" w:cs="Times New Roman"/>
          <w:szCs w:val="24"/>
          <w:lang w:val="en-GB"/>
        </w:rPr>
        <w:t>Choose different vocabulary words from the text</w:t>
      </w:r>
      <w:r w:rsidRPr="009A4CC3">
        <w:rPr>
          <w:szCs w:val="24"/>
          <w:lang w:val="en-GB"/>
        </w:rPr>
        <w:t>,</w:t>
      </w:r>
      <w:r w:rsidRPr="009A4CC3">
        <w:rPr>
          <w:rFonts w:ascii="Calibri" w:eastAsia="MS Mincho" w:hAnsi="Calibri" w:cs="Times New Roman"/>
          <w:szCs w:val="24"/>
          <w:lang w:val="en-GB"/>
        </w:rPr>
        <w:t xml:space="preserve"> </w:t>
      </w:r>
      <w:r w:rsidRPr="009A4CC3">
        <w:rPr>
          <w:szCs w:val="24"/>
          <w:lang w:val="en-GB"/>
        </w:rPr>
        <w:t xml:space="preserve">and </w:t>
      </w:r>
      <w:r w:rsidRPr="009A4CC3">
        <w:rPr>
          <w:rFonts w:ascii="Calibri" w:eastAsia="MS Mincho" w:hAnsi="Calibri" w:cs="Times New Roman"/>
          <w:szCs w:val="24"/>
          <w:lang w:val="en-GB"/>
        </w:rPr>
        <w:t xml:space="preserve">put them into a box. Have students </w:t>
      </w:r>
    </w:p>
    <w:p w:rsidR="009A4CC3" w:rsidRPr="005F69C8" w:rsidRDefault="009A4CC3" w:rsidP="009A4CC3">
      <w:pPr>
        <w:pStyle w:val="ListParagraph"/>
        <w:rPr>
          <w:rFonts w:ascii="Calibri" w:eastAsia="MS Mincho" w:hAnsi="Calibri" w:cs="Times New Roman"/>
          <w:szCs w:val="24"/>
          <w:lang w:val="en-GB"/>
        </w:rPr>
      </w:pPr>
      <w:r>
        <w:rPr>
          <w:szCs w:val="24"/>
          <w:lang w:val="en-GB"/>
        </w:rPr>
        <w:t xml:space="preserve">     </w:t>
      </w:r>
      <w:r w:rsidRPr="005F69C8">
        <w:rPr>
          <w:rFonts w:ascii="Calibri" w:eastAsia="MS Mincho" w:hAnsi="Calibri" w:cs="Times New Roman"/>
          <w:szCs w:val="24"/>
          <w:lang w:val="en-GB"/>
        </w:rPr>
        <w:t>(</w:t>
      </w:r>
      <w:proofErr w:type="gramStart"/>
      <w:r w:rsidRPr="005F69C8">
        <w:rPr>
          <w:rFonts w:ascii="Calibri" w:eastAsia="MS Mincho" w:hAnsi="Calibri" w:cs="Times New Roman"/>
          <w:szCs w:val="24"/>
          <w:lang w:val="en-GB"/>
        </w:rPr>
        <w:t>or</w:t>
      </w:r>
      <w:proofErr w:type="gramEnd"/>
      <w:r w:rsidRPr="005F69C8">
        <w:rPr>
          <w:rFonts w:ascii="Calibri" w:eastAsia="MS Mincho" w:hAnsi="Calibri" w:cs="Times New Roman"/>
          <w:szCs w:val="24"/>
          <w:lang w:val="en-GB"/>
        </w:rPr>
        <w:t xml:space="preserve"> one student from each group) come to the front of the class to pick </w:t>
      </w:r>
      <w:r>
        <w:rPr>
          <w:szCs w:val="24"/>
          <w:lang w:val="en-GB"/>
        </w:rPr>
        <w:t xml:space="preserve">a word, then </w:t>
      </w:r>
      <w:r w:rsidRPr="005F69C8">
        <w:rPr>
          <w:rFonts w:ascii="Calibri" w:eastAsia="MS Mincho" w:hAnsi="Calibri" w:cs="Times New Roman"/>
          <w:szCs w:val="24"/>
          <w:lang w:val="en-GB"/>
        </w:rPr>
        <w:t xml:space="preserve">mime </w:t>
      </w:r>
    </w:p>
    <w:p w:rsidR="009A4CC3" w:rsidRDefault="009A4CC3" w:rsidP="009A4CC3">
      <w:pPr>
        <w:pStyle w:val="ListParagraph"/>
        <w:rPr>
          <w:szCs w:val="24"/>
          <w:lang w:val="en-GB"/>
        </w:rPr>
      </w:pPr>
      <w:r w:rsidRPr="005F69C8">
        <w:rPr>
          <w:rFonts w:ascii="Calibri" w:eastAsia="MS Mincho" w:hAnsi="Calibri" w:cs="Times New Roman"/>
          <w:szCs w:val="24"/>
          <w:lang w:val="en-GB"/>
        </w:rPr>
        <w:t xml:space="preserve"> </w:t>
      </w:r>
      <w:r>
        <w:rPr>
          <w:szCs w:val="24"/>
          <w:lang w:val="en-GB"/>
        </w:rPr>
        <w:t xml:space="preserve">    </w:t>
      </w:r>
      <w:proofErr w:type="gramStart"/>
      <w:r>
        <w:rPr>
          <w:szCs w:val="24"/>
          <w:lang w:val="en-GB"/>
        </w:rPr>
        <w:t>the</w:t>
      </w:r>
      <w:proofErr w:type="gramEnd"/>
      <w:r>
        <w:rPr>
          <w:szCs w:val="24"/>
          <w:lang w:val="en-GB"/>
        </w:rPr>
        <w:t xml:space="preserve"> word for the other students to guess. Points could be given each round. </w:t>
      </w:r>
    </w:p>
    <w:p w:rsidR="009A4CC3" w:rsidRPr="00FA0275" w:rsidRDefault="009A4CC3" w:rsidP="00200C4E">
      <w:pPr>
        <w:pStyle w:val="ListParagraph"/>
        <w:numPr>
          <w:ilvl w:val="0"/>
          <w:numId w:val="10"/>
        </w:numPr>
        <w:rPr>
          <w:rFonts w:ascii="Calibri" w:eastAsia="MS Mincho" w:hAnsi="Calibri" w:cs="Times New Roman"/>
          <w:i/>
          <w:szCs w:val="24"/>
          <w:lang w:val="en-GB"/>
        </w:rPr>
      </w:pPr>
      <w:r w:rsidRPr="00FA0275">
        <w:rPr>
          <w:rFonts w:ascii="Calibri" w:eastAsia="MS Mincho" w:hAnsi="Calibri" w:cs="Times New Roman"/>
          <w:bCs/>
          <w:i/>
          <w:szCs w:val="24"/>
          <w:lang w:val="en-GB"/>
        </w:rPr>
        <w:t>Retelling</w:t>
      </w:r>
    </w:p>
    <w:p w:rsidR="009A4CC3" w:rsidRPr="005F69C8" w:rsidRDefault="009A4CC3" w:rsidP="009A4CC3">
      <w:pPr>
        <w:pStyle w:val="ListParagraph"/>
        <w:rPr>
          <w:rFonts w:ascii="Calibri" w:eastAsia="MS Mincho" w:hAnsi="Calibri" w:cs="Times New Roman"/>
          <w:szCs w:val="24"/>
          <w:lang w:val="en-GB"/>
        </w:rPr>
      </w:pPr>
      <w:r w:rsidRPr="00C20A26">
        <w:rPr>
          <w:rFonts w:ascii="Times New Roman" w:hAnsi="Times New Roman" w:cs="Times New Roman"/>
          <w:szCs w:val="24"/>
          <w:lang w:val="en-GB"/>
        </w:rPr>
        <w:t>►</w:t>
      </w:r>
      <w:r>
        <w:rPr>
          <w:szCs w:val="24"/>
          <w:lang w:val="en-GB"/>
        </w:rPr>
        <w:t>In pairs, students take turns summarizing</w:t>
      </w:r>
      <w:r w:rsidRPr="005F69C8">
        <w:rPr>
          <w:rFonts w:ascii="Calibri" w:eastAsia="MS Mincho" w:hAnsi="Calibri" w:cs="Times New Roman"/>
          <w:szCs w:val="24"/>
          <w:lang w:val="en-GB"/>
        </w:rPr>
        <w:t xml:space="preserve"> a </w:t>
      </w:r>
      <w:r>
        <w:rPr>
          <w:szCs w:val="24"/>
          <w:lang w:val="en-GB"/>
        </w:rPr>
        <w:t xml:space="preserve">text to one another </w:t>
      </w:r>
      <w:r w:rsidRPr="005F69C8">
        <w:rPr>
          <w:rFonts w:ascii="Calibri" w:eastAsia="MS Mincho" w:hAnsi="Calibri" w:cs="Times New Roman"/>
          <w:szCs w:val="24"/>
          <w:lang w:val="en-GB"/>
        </w:rPr>
        <w:t xml:space="preserve">using </w:t>
      </w:r>
      <w:r>
        <w:rPr>
          <w:szCs w:val="24"/>
          <w:lang w:val="en-GB"/>
        </w:rPr>
        <w:t xml:space="preserve">a list of </w:t>
      </w:r>
      <w:r w:rsidRPr="005F69C8">
        <w:rPr>
          <w:rFonts w:ascii="Calibri" w:eastAsia="MS Mincho" w:hAnsi="Calibri" w:cs="Times New Roman"/>
          <w:szCs w:val="24"/>
          <w:lang w:val="en-GB"/>
        </w:rPr>
        <w:t>key vocabulary.</w:t>
      </w:r>
    </w:p>
    <w:p w:rsidR="005F69C8" w:rsidRDefault="005F69C8" w:rsidP="00C20A26">
      <w:pPr>
        <w:pStyle w:val="ListParagraph"/>
        <w:rPr>
          <w:szCs w:val="24"/>
          <w:lang w:val="en-GB"/>
        </w:rPr>
      </w:pPr>
    </w:p>
    <w:p w:rsidR="0090576D" w:rsidRDefault="0090576D" w:rsidP="00C20A26">
      <w:pPr>
        <w:pStyle w:val="ListParagraph"/>
        <w:rPr>
          <w:szCs w:val="24"/>
          <w:lang w:val="en-GB"/>
        </w:rPr>
      </w:pPr>
    </w:p>
    <w:p w:rsidR="000B7E57" w:rsidRDefault="000B7E57" w:rsidP="000B7E57">
      <w:pPr>
        <w:pStyle w:val="ListParagraph"/>
        <w:numPr>
          <w:ilvl w:val="0"/>
          <w:numId w:val="8"/>
        </w:numPr>
        <w:rPr>
          <w:b/>
          <w:sz w:val="32"/>
          <w:szCs w:val="32"/>
          <w:lang w:val="en-GB"/>
        </w:rPr>
      </w:pPr>
      <w:r w:rsidRPr="000B7E57">
        <w:rPr>
          <w:b/>
          <w:sz w:val="32"/>
          <w:szCs w:val="32"/>
          <w:lang w:val="en-GB"/>
        </w:rPr>
        <w:t>Assessing Vocabulary</w:t>
      </w:r>
    </w:p>
    <w:p w:rsidR="000679BB" w:rsidRPr="000679BB" w:rsidRDefault="000679BB" w:rsidP="00311257">
      <w:pPr>
        <w:pStyle w:val="ListParagraph"/>
        <w:numPr>
          <w:ilvl w:val="0"/>
          <w:numId w:val="9"/>
        </w:numPr>
        <w:rPr>
          <w:rFonts w:ascii="Calibri" w:eastAsia="MS Mincho" w:hAnsi="Calibri" w:cs="Times New Roman"/>
          <w:b/>
          <w:sz w:val="32"/>
          <w:szCs w:val="32"/>
          <w:lang w:val="en-GB"/>
        </w:rPr>
      </w:pPr>
      <w:r>
        <w:rPr>
          <w:rFonts w:ascii="Calibri" w:eastAsia="MS Mincho" w:hAnsi="Calibri" w:cs="Times New Roman"/>
          <w:b/>
          <w:bCs/>
          <w:szCs w:val="24"/>
          <w:lang w:val="en-GB"/>
        </w:rPr>
        <w:t>Notebooks</w:t>
      </w:r>
      <w:r w:rsidR="001A21E6">
        <w:rPr>
          <w:rFonts w:ascii="Calibri" w:eastAsia="MS Mincho" w:hAnsi="Calibri" w:cs="Times New Roman"/>
          <w:b/>
          <w:bCs/>
          <w:szCs w:val="24"/>
          <w:lang w:val="en-GB"/>
        </w:rPr>
        <w:t>,</w:t>
      </w:r>
      <w:r>
        <w:rPr>
          <w:rFonts w:ascii="Calibri" w:eastAsia="MS Mincho" w:hAnsi="Calibri" w:cs="Times New Roman"/>
          <w:b/>
          <w:bCs/>
          <w:szCs w:val="24"/>
          <w:lang w:val="en-GB"/>
        </w:rPr>
        <w:t xml:space="preserve"> Blogs</w:t>
      </w:r>
      <w:r w:rsidR="001A21E6">
        <w:rPr>
          <w:rFonts w:ascii="Calibri" w:eastAsia="MS Mincho" w:hAnsi="Calibri" w:cs="Times New Roman"/>
          <w:b/>
          <w:bCs/>
          <w:szCs w:val="24"/>
          <w:lang w:val="en-GB"/>
        </w:rPr>
        <w:t>, and flashcards</w:t>
      </w:r>
    </w:p>
    <w:p w:rsidR="000679BB" w:rsidRPr="000679BB" w:rsidRDefault="000679BB" w:rsidP="000679BB">
      <w:pPr>
        <w:pStyle w:val="ListParagraph"/>
        <w:rPr>
          <w:rFonts w:ascii="Calibri" w:eastAsia="MS Mincho" w:hAnsi="Calibri" w:cs="Times New Roman"/>
          <w:sz w:val="32"/>
          <w:szCs w:val="32"/>
          <w:lang w:val="en-GB"/>
        </w:rPr>
      </w:pPr>
      <w:r>
        <w:rPr>
          <w:rFonts w:ascii="Calibri" w:eastAsia="MS Mincho" w:hAnsi="Calibri" w:cs="Times New Roman"/>
          <w:bCs/>
          <w:szCs w:val="24"/>
          <w:lang w:val="en-GB"/>
        </w:rPr>
        <w:t>These form a record of student efforts to learn new vocabulary and should be marked.</w:t>
      </w:r>
    </w:p>
    <w:p w:rsidR="005F69C8" w:rsidRPr="00311257" w:rsidRDefault="005F69C8" w:rsidP="00311257">
      <w:pPr>
        <w:pStyle w:val="ListParagraph"/>
        <w:numPr>
          <w:ilvl w:val="0"/>
          <w:numId w:val="9"/>
        </w:numPr>
        <w:rPr>
          <w:rFonts w:ascii="Calibri" w:eastAsia="MS Mincho" w:hAnsi="Calibri" w:cs="Times New Roman"/>
          <w:b/>
          <w:sz w:val="32"/>
          <w:szCs w:val="32"/>
          <w:lang w:val="en-GB"/>
        </w:rPr>
      </w:pPr>
      <w:r w:rsidRPr="00311257">
        <w:rPr>
          <w:rFonts w:ascii="Calibri" w:eastAsia="MS Mincho" w:hAnsi="Calibri" w:cs="Times New Roman"/>
          <w:b/>
          <w:bCs/>
          <w:szCs w:val="24"/>
          <w:lang w:val="en-GB"/>
        </w:rPr>
        <w:t>Matching</w:t>
      </w:r>
      <w:r w:rsidR="00311257">
        <w:rPr>
          <w:b/>
          <w:bCs/>
          <w:szCs w:val="24"/>
          <w:lang w:val="en-GB"/>
        </w:rPr>
        <w:t xml:space="preserve"> </w:t>
      </w:r>
      <w:r w:rsidR="000679BB">
        <w:rPr>
          <w:b/>
          <w:bCs/>
          <w:szCs w:val="24"/>
          <w:lang w:val="en-GB"/>
        </w:rPr>
        <w:t xml:space="preserve">30-item </w:t>
      </w:r>
      <w:r w:rsidR="00311257">
        <w:rPr>
          <w:b/>
          <w:bCs/>
          <w:szCs w:val="24"/>
          <w:lang w:val="en-GB"/>
        </w:rPr>
        <w:t>quizzes</w:t>
      </w:r>
    </w:p>
    <w:p w:rsidR="00311257" w:rsidRDefault="005F69C8" w:rsidP="00311257">
      <w:pPr>
        <w:pStyle w:val="ListParagraph"/>
        <w:rPr>
          <w:szCs w:val="24"/>
          <w:lang w:val="en-GB"/>
        </w:rPr>
      </w:pPr>
      <w:r w:rsidRPr="005F69C8">
        <w:rPr>
          <w:rFonts w:ascii="Calibri" w:eastAsia="MS Mincho" w:hAnsi="Calibri" w:cs="Times New Roman"/>
          <w:szCs w:val="24"/>
          <w:lang w:val="en-GB"/>
        </w:rPr>
        <w:t xml:space="preserve">Give students a </w:t>
      </w:r>
      <w:r w:rsidR="00311257">
        <w:rPr>
          <w:szCs w:val="24"/>
          <w:lang w:val="en-GB"/>
        </w:rPr>
        <w:t xml:space="preserve">random </w:t>
      </w:r>
      <w:r w:rsidRPr="005F69C8">
        <w:rPr>
          <w:rFonts w:ascii="Calibri" w:eastAsia="MS Mincho" w:hAnsi="Calibri" w:cs="Times New Roman"/>
          <w:szCs w:val="24"/>
          <w:lang w:val="en-GB"/>
        </w:rPr>
        <w:t xml:space="preserve">list of words and they match </w:t>
      </w:r>
      <w:r w:rsidR="00311257">
        <w:rPr>
          <w:szCs w:val="24"/>
          <w:lang w:val="en-GB"/>
        </w:rPr>
        <w:t xml:space="preserve">each word with its definition. </w:t>
      </w:r>
    </w:p>
    <w:p w:rsidR="005F69C8" w:rsidRPr="00311257" w:rsidRDefault="005F69C8" w:rsidP="00311257">
      <w:pPr>
        <w:pStyle w:val="ListParagraph"/>
        <w:numPr>
          <w:ilvl w:val="0"/>
          <w:numId w:val="9"/>
        </w:numPr>
        <w:rPr>
          <w:rFonts w:ascii="Calibri" w:eastAsia="MS Mincho" w:hAnsi="Calibri" w:cs="Times New Roman"/>
          <w:szCs w:val="24"/>
          <w:lang w:val="en-GB"/>
        </w:rPr>
      </w:pPr>
      <w:r w:rsidRPr="00311257">
        <w:rPr>
          <w:rFonts w:ascii="Calibri" w:eastAsia="MS Mincho" w:hAnsi="Calibri" w:cs="Times New Roman"/>
          <w:b/>
          <w:bCs/>
          <w:szCs w:val="24"/>
          <w:lang w:val="en-GB"/>
        </w:rPr>
        <w:t>Modified Cloze</w:t>
      </w:r>
      <w:r w:rsidR="000679BB">
        <w:rPr>
          <w:rFonts w:ascii="Calibri" w:eastAsia="MS Mincho" w:hAnsi="Calibri" w:cs="Times New Roman"/>
          <w:b/>
          <w:bCs/>
          <w:szCs w:val="24"/>
          <w:lang w:val="en-GB"/>
        </w:rPr>
        <w:t xml:space="preserve"> tests</w:t>
      </w:r>
    </w:p>
    <w:p w:rsidR="00311257" w:rsidRDefault="005F69C8" w:rsidP="00311257">
      <w:pPr>
        <w:pStyle w:val="ListParagraph"/>
        <w:rPr>
          <w:szCs w:val="24"/>
          <w:lang w:val="en-GB"/>
        </w:rPr>
      </w:pPr>
      <w:r w:rsidRPr="005F69C8">
        <w:rPr>
          <w:rFonts w:ascii="Calibri" w:eastAsia="MS Mincho" w:hAnsi="Calibri" w:cs="Times New Roman"/>
          <w:szCs w:val="24"/>
          <w:lang w:val="en-GB"/>
        </w:rPr>
        <w:t>Students find the missing words in a text</w:t>
      </w:r>
      <w:r w:rsidR="00311257">
        <w:rPr>
          <w:szCs w:val="24"/>
          <w:lang w:val="en-GB"/>
        </w:rPr>
        <w:t>.</w:t>
      </w:r>
    </w:p>
    <w:p w:rsidR="000679BB" w:rsidRDefault="00C217F7" w:rsidP="000679BB">
      <w:pPr>
        <w:pStyle w:val="ListParagraph"/>
        <w:numPr>
          <w:ilvl w:val="0"/>
          <w:numId w:val="9"/>
        </w:numPr>
        <w:rPr>
          <w:szCs w:val="24"/>
          <w:lang w:val="en-GB"/>
        </w:rPr>
      </w:pPr>
      <w:r w:rsidRPr="00C217F7">
        <w:rPr>
          <w:b/>
          <w:szCs w:val="24"/>
          <w:lang w:val="en-GB"/>
        </w:rPr>
        <w:t>T/F T</w:t>
      </w:r>
      <w:r w:rsidR="000679BB" w:rsidRPr="00C217F7">
        <w:rPr>
          <w:b/>
          <w:szCs w:val="24"/>
          <w:lang w:val="en-GB"/>
        </w:rPr>
        <w:t>est</w:t>
      </w:r>
      <w:r>
        <w:rPr>
          <w:b/>
          <w:szCs w:val="24"/>
          <w:lang w:val="en-GB"/>
        </w:rPr>
        <w:t>s of the words in sentence contexts</w:t>
      </w:r>
      <w:r w:rsidR="000679BB" w:rsidRPr="00C217F7">
        <w:rPr>
          <w:szCs w:val="24"/>
          <w:lang w:val="en-GB"/>
        </w:rPr>
        <w:t xml:space="preserve"> </w:t>
      </w:r>
    </w:p>
    <w:p w:rsidR="00C217F7" w:rsidRPr="00C217F7" w:rsidRDefault="00C217F7" w:rsidP="00C217F7">
      <w:pPr>
        <w:pStyle w:val="ListParagraph"/>
        <w:rPr>
          <w:szCs w:val="24"/>
          <w:lang w:val="en-GB"/>
        </w:rPr>
      </w:pPr>
      <w:r w:rsidRPr="00C217F7">
        <w:rPr>
          <w:szCs w:val="24"/>
          <w:lang w:val="en-GB"/>
        </w:rPr>
        <w:t xml:space="preserve">A </w:t>
      </w:r>
      <w:r>
        <w:rPr>
          <w:szCs w:val="24"/>
          <w:lang w:val="en-GB"/>
        </w:rPr>
        <w:t xml:space="preserve">vocabulary word </w:t>
      </w:r>
      <w:r w:rsidRPr="00C217F7">
        <w:rPr>
          <w:szCs w:val="24"/>
          <w:lang w:val="en-GB"/>
        </w:rPr>
        <w:t>is provided in a sentence context.</w:t>
      </w:r>
    </w:p>
    <w:p w:rsidR="00C217F7" w:rsidRDefault="00C217F7" w:rsidP="000679BB">
      <w:pPr>
        <w:pStyle w:val="ListParagraph"/>
        <w:numPr>
          <w:ilvl w:val="0"/>
          <w:numId w:val="9"/>
        </w:numPr>
        <w:rPr>
          <w:b/>
          <w:szCs w:val="24"/>
          <w:lang w:val="en-GB"/>
        </w:rPr>
      </w:pPr>
      <w:r>
        <w:rPr>
          <w:b/>
          <w:szCs w:val="24"/>
          <w:lang w:val="en-GB"/>
        </w:rPr>
        <w:t>Vocabulary Depth Te</w:t>
      </w:r>
      <w:r w:rsidRPr="00C217F7">
        <w:rPr>
          <w:b/>
          <w:szCs w:val="24"/>
          <w:lang w:val="en-GB"/>
        </w:rPr>
        <w:t>st</w:t>
      </w:r>
    </w:p>
    <w:p w:rsidR="00C217F7" w:rsidRPr="00821F34" w:rsidRDefault="00821F34" w:rsidP="00C217F7">
      <w:pPr>
        <w:pStyle w:val="ListParagraph"/>
        <w:rPr>
          <w:szCs w:val="24"/>
          <w:lang w:val="en-GB"/>
        </w:rPr>
      </w:pPr>
      <w:r w:rsidRPr="00821F34">
        <w:rPr>
          <w:szCs w:val="24"/>
          <w:lang w:val="en-GB"/>
        </w:rPr>
        <w:t>Students choose words from a list that are related to each other.</w:t>
      </w:r>
    </w:p>
    <w:p w:rsidR="00C217F7" w:rsidRDefault="00C217F7" w:rsidP="000679BB">
      <w:pPr>
        <w:pStyle w:val="ListParagraph"/>
        <w:numPr>
          <w:ilvl w:val="0"/>
          <w:numId w:val="9"/>
        </w:numPr>
        <w:rPr>
          <w:b/>
          <w:szCs w:val="24"/>
          <w:lang w:val="en-GB"/>
        </w:rPr>
      </w:pPr>
      <w:r>
        <w:rPr>
          <w:b/>
          <w:szCs w:val="24"/>
          <w:lang w:val="en-GB"/>
        </w:rPr>
        <w:lastRenderedPageBreak/>
        <w:t>A Definition Completion</w:t>
      </w:r>
    </w:p>
    <w:p w:rsidR="00C217F7" w:rsidRPr="00821F34" w:rsidRDefault="00C217F7" w:rsidP="00821F34">
      <w:pPr>
        <w:pStyle w:val="ListParagraph"/>
        <w:rPr>
          <w:szCs w:val="24"/>
          <w:lang w:val="en-GB"/>
        </w:rPr>
      </w:pPr>
      <w:r w:rsidRPr="00C217F7">
        <w:rPr>
          <w:szCs w:val="24"/>
          <w:lang w:val="en-GB"/>
        </w:rPr>
        <w:t>Students have to finish a definition</w:t>
      </w:r>
      <w:r w:rsidR="00821F34">
        <w:rPr>
          <w:szCs w:val="24"/>
          <w:lang w:val="en-GB"/>
        </w:rPr>
        <w:t>.</w:t>
      </w:r>
    </w:p>
    <w:p w:rsidR="00C217F7" w:rsidRDefault="00C217F7" w:rsidP="000679BB">
      <w:pPr>
        <w:pStyle w:val="ListParagraph"/>
        <w:numPr>
          <w:ilvl w:val="0"/>
          <w:numId w:val="9"/>
        </w:numPr>
        <w:rPr>
          <w:b/>
          <w:szCs w:val="24"/>
          <w:lang w:val="en-GB"/>
        </w:rPr>
      </w:pPr>
      <w:r>
        <w:rPr>
          <w:b/>
          <w:szCs w:val="24"/>
          <w:lang w:val="en-GB"/>
        </w:rPr>
        <w:t>A Sensitive Multiple-Choice Test</w:t>
      </w:r>
    </w:p>
    <w:p w:rsidR="00821F34" w:rsidRPr="00821F34" w:rsidRDefault="00821F34" w:rsidP="00821F34">
      <w:pPr>
        <w:pStyle w:val="ListParagraph"/>
        <w:rPr>
          <w:szCs w:val="24"/>
          <w:lang w:val="en-GB"/>
        </w:rPr>
      </w:pPr>
      <w:r w:rsidRPr="00821F34">
        <w:rPr>
          <w:szCs w:val="24"/>
          <w:lang w:val="en-GB"/>
        </w:rPr>
        <w:t>The question is carefully worded for “the best meaning</w:t>
      </w:r>
      <w:r>
        <w:rPr>
          <w:szCs w:val="24"/>
          <w:lang w:val="en-GB"/>
        </w:rPr>
        <w:t>.</w:t>
      </w:r>
      <w:r w:rsidRPr="00821F34">
        <w:rPr>
          <w:szCs w:val="24"/>
          <w:lang w:val="en-GB"/>
        </w:rPr>
        <w:t>”</w:t>
      </w:r>
    </w:p>
    <w:p w:rsidR="00C217F7" w:rsidRDefault="00C217F7" w:rsidP="000679BB">
      <w:pPr>
        <w:pStyle w:val="ListParagraph"/>
        <w:numPr>
          <w:ilvl w:val="0"/>
          <w:numId w:val="9"/>
        </w:numPr>
        <w:rPr>
          <w:b/>
          <w:szCs w:val="24"/>
          <w:lang w:val="en-GB"/>
        </w:rPr>
      </w:pPr>
      <w:r>
        <w:rPr>
          <w:b/>
          <w:szCs w:val="24"/>
          <w:lang w:val="en-GB"/>
        </w:rPr>
        <w:t>A Translation Test</w:t>
      </w:r>
    </w:p>
    <w:p w:rsidR="00821F34" w:rsidRPr="00821F34" w:rsidRDefault="00821F34" w:rsidP="00821F34">
      <w:pPr>
        <w:pStyle w:val="ListParagraph"/>
        <w:rPr>
          <w:szCs w:val="24"/>
          <w:lang w:val="en-GB"/>
        </w:rPr>
      </w:pPr>
      <w:r w:rsidRPr="00821F34">
        <w:rPr>
          <w:szCs w:val="24"/>
          <w:lang w:val="en-GB"/>
        </w:rPr>
        <w:t>Students find Japanese equivalents for a word.</w:t>
      </w:r>
    </w:p>
    <w:p w:rsidR="00C217F7" w:rsidRDefault="00C217F7" w:rsidP="000679BB">
      <w:pPr>
        <w:pStyle w:val="ListParagraph"/>
        <w:numPr>
          <w:ilvl w:val="0"/>
          <w:numId w:val="9"/>
        </w:numPr>
        <w:rPr>
          <w:b/>
          <w:szCs w:val="24"/>
          <w:lang w:val="en-GB"/>
        </w:rPr>
      </w:pPr>
      <w:r>
        <w:rPr>
          <w:b/>
          <w:szCs w:val="24"/>
          <w:lang w:val="en-GB"/>
        </w:rPr>
        <w:t>A Self-evaluation Checklist</w:t>
      </w:r>
    </w:p>
    <w:p w:rsidR="00D645F7" w:rsidRDefault="00821F34" w:rsidP="00821F34">
      <w:pPr>
        <w:pStyle w:val="ListParagraph"/>
        <w:rPr>
          <w:szCs w:val="24"/>
          <w:lang w:val="en-GB"/>
        </w:rPr>
      </w:pPr>
      <w:r w:rsidRPr="00821F34">
        <w:rPr>
          <w:szCs w:val="24"/>
          <w:lang w:val="en-GB"/>
        </w:rPr>
        <w:t>Students are asked to rate their own knowledge of a word.</w:t>
      </w:r>
    </w:p>
    <w:p w:rsidR="00821F34" w:rsidRPr="00821F34" w:rsidRDefault="00821F34" w:rsidP="00821F34">
      <w:pPr>
        <w:pStyle w:val="ListParagraph"/>
        <w:rPr>
          <w:szCs w:val="24"/>
          <w:lang w:val="en-GB"/>
        </w:rPr>
      </w:pPr>
    </w:p>
    <w:p w:rsidR="00D645F7" w:rsidRPr="00317EDC" w:rsidRDefault="00D645F7">
      <w:pPr>
        <w:rPr>
          <w:b/>
          <w:u w:val="single"/>
          <w:lang w:val="en-US"/>
        </w:rPr>
      </w:pPr>
      <w:r w:rsidRPr="00317EDC">
        <w:rPr>
          <w:b/>
          <w:u w:val="single"/>
          <w:lang w:val="en-US"/>
        </w:rPr>
        <w:t>Some References:</w:t>
      </w:r>
    </w:p>
    <w:p w:rsidR="00D645F7" w:rsidRDefault="00D645F7">
      <w:pPr>
        <w:rPr>
          <w:lang w:val="en-US"/>
        </w:rPr>
      </w:pPr>
      <w:proofErr w:type="gramStart"/>
      <w:r>
        <w:rPr>
          <w:lang w:val="en-US"/>
        </w:rPr>
        <w:t xml:space="preserve">Beck, I., </w:t>
      </w:r>
      <w:proofErr w:type="spellStart"/>
      <w:r>
        <w:rPr>
          <w:lang w:val="en-US"/>
        </w:rPr>
        <w:t>McKeown</w:t>
      </w:r>
      <w:proofErr w:type="spellEnd"/>
      <w:r>
        <w:rPr>
          <w:lang w:val="en-US"/>
        </w:rPr>
        <w:t xml:space="preserve">, M., </w:t>
      </w:r>
      <w:proofErr w:type="spellStart"/>
      <w:r>
        <w:rPr>
          <w:lang w:val="en-US"/>
        </w:rPr>
        <w:t>Kucan</w:t>
      </w:r>
      <w:proofErr w:type="spellEnd"/>
      <w:r>
        <w:rPr>
          <w:lang w:val="en-US"/>
        </w:rPr>
        <w:t>, L. (2002).</w:t>
      </w:r>
      <w:proofErr w:type="gramEnd"/>
      <w:r>
        <w:rPr>
          <w:lang w:val="en-US"/>
        </w:rPr>
        <w:t xml:space="preserve"> </w:t>
      </w:r>
      <w:proofErr w:type="gramStart"/>
      <w:r>
        <w:rPr>
          <w:i/>
          <w:lang w:val="en-US"/>
        </w:rPr>
        <w:t>Bringing Words to Life.</w:t>
      </w:r>
      <w:proofErr w:type="gramEnd"/>
      <w:r>
        <w:rPr>
          <w:i/>
          <w:lang w:val="en-US"/>
        </w:rPr>
        <w:t xml:space="preserve"> </w:t>
      </w:r>
      <w:r>
        <w:rPr>
          <w:lang w:val="en-US"/>
        </w:rPr>
        <w:t>N.Y.: The Guildfor</w:t>
      </w:r>
      <w:r w:rsidR="00572A18">
        <w:rPr>
          <w:lang w:val="en-US"/>
        </w:rPr>
        <w:t>d</w:t>
      </w:r>
      <w:r>
        <w:rPr>
          <w:lang w:val="en-US"/>
        </w:rPr>
        <w:t xml:space="preserve"> Press</w:t>
      </w:r>
      <w:r w:rsidR="007B53BF">
        <w:rPr>
          <w:lang w:val="en-US"/>
        </w:rPr>
        <w:t>, pp. 45-48</w:t>
      </w:r>
      <w:r>
        <w:rPr>
          <w:lang w:val="en-US"/>
        </w:rPr>
        <w:t xml:space="preserve">. </w:t>
      </w:r>
    </w:p>
    <w:p w:rsidR="00EB6C46" w:rsidRDefault="009516B6">
      <w:pPr>
        <w:rPr>
          <w:lang w:val="en-US"/>
        </w:rPr>
      </w:pPr>
      <w:r>
        <w:rPr>
          <w:lang w:val="en-US"/>
        </w:rPr>
        <w:t xml:space="preserve">Browne, C. (2010). </w:t>
      </w:r>
      <w:proofErr w:type="gramStart"/>
      <w:r w:rsidR="00EB6C46">
        <w:rPr>
          <w:lang w:val="en-US"/>
        </w:rPr>
        <w:t xml:space="preserve">Comprehending Authentic Video: </w:t>
      </w:r>
      <w:r w:rsidR="00EB6C46" w:rsidRPr="00EB6C46">
        <w:rPr>
          <w:rFonts w:ascii="Calibri" w:hAnsi="Calibri" w:cs="Calibri"/>
          <w:lang w:val="en-US"/>
        </w:rPr>
        <w:t>T</w:t>
      </w:r>
      <w:r w:rsidR="00EB6C46" w:rsidRPr="00EB6C46">
        <w:rPr>
          <w:rFonts w:ascii="Calibri" w:eastAsiaTheme="majorEastAsia" w:hAnsi="Calibri" w:cs="Calibri"/>
          <w:lang w:val="en-US"/>
        </w:rPr>
        <w:t>he Importance of High-Frequency Vocabulary.</w:t>
      </w:r>
      <w:proofErr w:type="gramEnd"/>
      <w:r w:rsidR="00EB6C46" w:rsidRPr="00EB6C46">
        <w:rPr>
          <w:rFonts w:ascii="Calibri" w:eastAsiaTheme="majorEastAsia" w:hAnsi="Calibri" w:cs="Calibri"/>
          <w:lang w:val="en-US"/>
        </w:rPr>
        <w:t xml:space="preserve"> </w:t>
      </w:r>
      <w:r w:rsidR="00EB6C46" w:rsidRPr="00EB6C46">
        <w:rPr>
          <w:rFonts w:ascii="Calibri" w:eastAsiaTheme="majorEastAsia" w:hAnsi="Calibri" w:cs="Calibri"/>
          <w:lang w:val="en-US"/>
        </w:rPr>
        <w:tab/>
      </w:r>
      <w:r w:rsidR="00EB6C46" w:rsidRPr="00EB6C46">
        <w:rPr>
          <w:rFonts w:ascii="Calibri" w:eastAsiaTheme="majorEastAsia" w:hAnsi="Calibri" w:cs="Calibri"/>
          <w:lang w:val="en-GB"/>
        </w:rPr>
        <w:t>September 20, 2010, Oscar Peterson Theatre,</w:t>
      </w:r>
      <w:r w:rsidR="00EB6C46" w:rsidRPr="00EB6C46">
        <w:rPr>
          <w:rFonts w:asciiTheme="majorEastAsia" w:eastAsiaTheme="majorEastAsia" w:hAnsiTheme="majorEastAsia"/>
          <w:lang w:val="en-GB"/>
        </w:rPr>
        <w:t xml:space="preserve"> </w:t>
      </w:r>
      <w:r>
        <w:rPr>
          <w:lang w:val="en-US"/>
        </w:rPr>
        <w:t xml:space="preserve">Association of Canadian Teachers of Japan </w:t>
      </w:r>
    </w:p>
    <w:p w:rsidR="009516B6" w:rsidRDefault="00EB6C46">
      <w:pPr>
        <w:rPr>
          <w:lang w:val="en-US"/>
        </w:rPr>
      </w:pPr>
      <w:r>
        <w:rPr>
          <w:lang w:val="en-US"/>
        </w:rPr>
        <w:tab/>
      </w:r>
      <w:proofErr w:type="gramStart"/>
      <w:r w:rsidR="009516B6">
        <w:rPr>
          <w:lang w:val="en-US"/>
        </w:rPr>
        <w:t>annual</w:t>
      </w:r>
      <w:proofErr w:type="gramEnd"/>
      <w:r w:rsidR="009516B6">
        <w:rPr>
          <w:lang w:val="en-US"/>
        </w:rPr>
        <w:t xml:space="preserve"> conference, Tokyo.</w:t>
      </w:r>
    </w:p>
    <w:p w:rsidR="00545C61" w:rsidRPr="001D34AE" w:rsidRDefault="00545C61" w:rsidP="001D34AE">
      <w:pPr>
        <w:pStyle w:val="NormalWeb"/>
        <w:rPr>
          <w:rFonts w:asciiTheme="minorHAnsi" w:hAnsiTheme="minorHAnsi" w:cstheme="minorHAnsi"/>
          <w:sz w:val="22"/>
          <w:szCs w:val="22"/>
        </w:rPr>
      </w:pPr>
      <w:proofErr w:type="spellStart"/>
      <w:r w:rsidRPr="00545C61">
        <w:rPr>
          <w:rFonts w:asciiTheme="minorHAnsi" w:hAnsiTheme="minorHAnsi" w:cstheme="minorHAnsi"/>
          <w:sz w:val="22"/>
          <w:szCs w:val="22"/>
        </w:rPr>
        <w:t>Coxhead</w:t>
      </w:r>
      <w:proofErr w:type="spellEnd"/>
      <w:r w:rsidRPr="00545C61">
        <w:rPr>
          <w:rFonts w:asciiTheme="minorHAnsi" w:hAnsiTheme="minorHAnsi" w:cstheme="minorHAnsi"/>
          <w:sz w:val="22"/>
          <w:szCs w:val="22"/>
        </w:rPr>
        <w:t xml:space="preserve">, A. (2000). </w:t>
      </w:r>
      <w:proofErr w:type="gramStart"/>
      <w:r w:rsidRPr="00545C61">
        <w:rPr>
          <w:rFonts w:asciiTheme="minorHAnsi" w:hAnsiTheme="minorHAnsi" w:cstheme="minorHAnsi"/>
          <w:sz w:val="22"/>
          <w:szCs w:val="22"/>
        </w:rPr>
        <w:t>A New Academic Word List.</w:t>
      </w:r>
      <w:proofErr w:type="gramEnd"/>
      <w:r w:rsidRPr="00545C61">
        <w:rPr>
          <w:rFonts w:asciiTheme="minorHAnsi" w:hAnsiTheme="minorHAnsi" w:cstheme="minorHAnsi"/>
          <w:sz w:val="22"/>
          <w:szCs w:val="22"/>
        </w:rPr>
        <w:t xml:space="preserve"> </w:t>
      </w:r>
      <w:r w:rsidRPr="00545C61">
        <w:rPr>
          <w:rFonts w:asciiTheme="minorHAnsi" w:hAnsiTheme="minorHAnsi" w:cstheme="minorHAnsi"/>
          <w:i/>
          <w:sz w:val="22"/>
          <w:szCs w:val="22"/>
        </w:rPr>
        <w:t>TESOL Quarterly</w:t>
      </w:r>
      <w:r w:rsidRPr="00545C61">
        <w:rPr>
          <w:rFonts w:asciiTheme="minorHAnsi" w:hAnsiTheme="minorHAnsi" w:cstheme="minorHAnsi"/>
          <w:sz w:val="22"/>
          <w:szCs w:val="22"/>
        </w:rPr>
        <w:t>, 34(2): 213-238.</w:t>
      </w:r>
    </w:p>
    <w:p w:rsidR="00572A18" w:rsidRDefault="00D645F7">
      <w:pPr>
        <w:rPr>
          <w:lang w:val="en-US"/>
        </w:rPr>
      </w:pPr>
      <w:proofErr w:type="spellStart"/>
      <w:proofErr w:type="gramStart"/>
      <w:r>
        <w:rPr>
          <w:lang w:val="en-US"/>
        </w:rPr>
        <w:t>Grabe</w:t>
      </w:r>
      <w:proofErr w:type="spellEnd"/>
      <w:r>
        <w:rPr>
          <w:lang w:val="en-US"/>
        </w:rPr>
        <w:t>, W. (2008).</w:t>
      </w:r>
      <w:proofErr w:type="gramEnd"/>
      <w:r>
        <w:rPr>
          <w:lang w:val="en-US"/>
        </w:rPr>
        <w:t xml:space="preserve"> </w:t>
      </w:r>
      <w:proofErr w:type="gramStart"/>
      <w:r>
        <w:rPr>
          <w:lang w:val="en-US"/>
        </w:rPr>
        <w:t>Ten Good Ideas for Teaching L2 Reading.</w:t>
      </w:r>
      <w:proofErr w:type="gramEnd"/>
      <w:r>
        <w:rPr>
          <w:lang w:val="en-US"/>
        </w:rPr>
        <w:t xml:space="preserve"> Retrieved May 4</w:t>
      </w:r>
      <w:r w:rsidR="00572A18">
        <w:rPr>
          <w:lang w:val="en-US"/>
        </w:rPr>
        <w:t>, 2008</w:t>
      </w:r>
      <w:r>
        <w:rPr>
          <w:lang w:val="en-US"/>
        </w:rPr>
        <w:t xml:space="preserve"> from </w:t>
      </w:r>
      <w:r w:rsidR="00572A18">
        <w:rPr>
          <w:lang w:val="en-US"/>
        </w:rPr>
        <w:t xml:space="preserve">               </w:t>
      </w:r>
    </w:p>
    <w:p w:rsidR="00D645F7" w:rsidRDefault="00572A18" w:rsidP="00572A18">
      <w:pPr>
        <w:ind w:firstLine="720"/>
        <w:rPr>
          <w:color w:val="000000" w:themeColor="text1"/>
          <w:lang w:val="en-US"/>
        </w:rPr>
      </w:pPr>
      <w:r>
        <w:rPr>
          <w:lang w:val="en-US"/>
        </w:rPr>
        <w:t xml:space="preserve"> </w:t>
      </w:r>
      <w:hyperlink r:id="rId8" w:history="1">
        <w:r w:rsidRPr="00572A18">
          <w:rPr>
            <w:rStyle w:val="Hyperlink"/>
            <w:color w:val="000000" w:themeColor="text1"/>
            <w:u w:val="none"/>
            <w:lang w:val="en-US"/>
          </w:rPr>
          <w:t>http://www.cal.nau.edu/english/faculty/grade.asp</w:t>
        </w:r>
      </w:hyperlink>
    </w:p>
    <w:p w:rsidR="00195345" w:rsidRDefault="00CE283A" w:rsidP="00D903B2">
      <w:pPr>
        <w:rPr>
          <w:lang w:val="en-US"/>
        </w:rPr>
      </w:pPr>
      <w:proofErr w:type="spellStart"/>
      <w:r>
        <w:rPr>
          <w:color w:val="000000" w:themeColor="text1"/>
          <w:lang w:val="en-US"/>
        </w:rPr>
        <w:t>Laufer</w:t>
      </w:r>
      <w:proofErr w:type="spellEnd"/>
      <w:r>
        <w:rPr>
          <w:color w:val="000000" w:themeColor="text1"/>
          <w:lang w:val="en-US"/>
        </w:rPr>
        <w:t xml:space="preserve">, B., </w:t>
      </w:r>
      <w:proofErr w:type="spellStart"/>
      <w:r>
        <w:rPr>
          <w:color w:val="000000" w:themeColor="text1"/>
          <w:lang w:val="en-US"/>
        </w:rPr>
        <w:t>Meara</w:t>
      </w:r>
      <w:proofErr w:type="spellEnd"/>
      <w:r>
        <w:rPr>
          <w:color w:val="000000" w:themeColor="text1"/>
          <w:lang w:val="en-US"/>
        </w:rPr>
        <w:t xml:space="preserve">, P., Nation, P. (2005). </w:t>
      </w:r>
      <w:proofErr w:type="gramStart"/>
      <w:r>
        <w:rPr>
          <w:color w:val="000000" w:themeColor="text1"/>
          <w:lang w:val="en-US"/>
        </w:rPr>
        <w:t>Ten Best Ideas for Teaching Vocabulary.</w:t>
      </w:r>
      <w:proofErr w:type="gramEnd"/>
      <w:r>
        <w:rPr>
          <w:color w:val="000000" w:themeColor="text1"/>
          <w:lang w:val="en-US"/>
        </w:rPr>
        <w:t xml:space="preserve"> </w:t>
      </w:r>
      <w:r>
        <w:rPr>
          <w:lang w:val="en-US"/>
        </w:rPr>
        <w:t xml:space="preserve">Retrieved April 1, 2011 </w:t>
      </w:r>
    </w:p>
    <w:p w:rsidR="00CE283A" w:rsidRPr="00195345" w:rsidRDefault="00195345" w:rsidP="00D903B2">
      <w:pPr>
        <w:rPr>
          <w:color w:val="000000" w:themeColor="text1"/>
          <w:lang w:val="en-US"/>
        </w:rPr>
      </w:pPr>
      <w:r>
        <w:rPr>
          <w:lang w:val="en-US"/>
        </w:rPr>
        <w:tab/>
      </w:r>
      <w:proofErr w:type="gramStart"/>
      <w:r w:rsidR="00CE283A">
        <w:rPr>
          <w:lang w:val="en-US"/>
        </w:rPr>
        <w:t>from</w:t>
      </w:r>
      <w:proofErr w:type="gramEnd"/>
      <w:r w:rsidR="00CE283A">
        <w:rPr>
          <w:color w:val="000000" w:themeColor="text1"/>
          <w:lang w:val="en-US"/>
        </w:rPr>
        <w:t xml:space="preserve"> </w:t>
      </w:r>
      <w:hyperlink r:id="rId9" w:history="1">
        <w:r w:rsidR="00CE283A" w:rsidRPr="00195345">
          <w:rPr>
            <w:rStyle w:val="Hyperlink"/>
            <w:color w:val="000000" w:themeColor="text1"/>
            <w:u w:val="none"/>
            <w:lang w:val="en-US"/>
          </w:rPr>
          <w:t>www.jalt-publications.org/tlt/articles/2005/07/index</w:t>
        </w:r>
      </w:hyperlink>
    </w:p>
    <w:p w:rsidR="00C217F7" w:rsidRDefault="00D903B2" w:rsidP="00D903B2">
      <w:pPr>
        <w:rPr>
          <w:color w:val="000000" w:themeColor="text1"/>
          <w:lang w:val="en-US"/>
        </w:rPr>
      </w:pPr>
      <w:r>
        <w:rPr>
          <w:color w:val="000000" w:themeColor="text1"/>
          <w:lang w:val="en-US"/>
        </w:rPr>
        <w:t xml:space="preserve">Nation, I.S.P. (2001). </w:t>
      </w:r>
      <w:proofErr w:type="gramStart"/>
      <w:r>
        <w:rPr>
          <w:i/>
          <w:color w:val="000000" w:themeColor="text1"/>
          <w:lang w:val="en-US"/>
        </w:rPr>
        <w:t>Learning Vocabulary in Another Language.</w:t>
      </w:r>
      <w:proofErr w:type="gramEnd"/>
      <w:r>
        <w:rPr>
          <w:i/>
          <w:color w:val="000000" w:themeColor="text1"/>
          <w:lang w:val="en-US"/>
        </w:rPr>
        <w:t xml:space="preserve"> </w:t>
      </w:r>
      <w:r>
        <w:rPr>
          <w:color w:val="000000" w:themeColor="text1"/>
          <w:lang w:val="en-US"/>
        </w:rPr>
        <w:t>Cambridge: Cambridge University Press.</w:t>
      </w:r>
      <w:r w:rsidR="00C217F7">
        <w:rPr>
          <w:color w:val="000000" w:themeColor="text1"/>
          <w:lang w:val="en-US"/>
        </w:rPr>
        <w:t xml:space="preserve"> </w:t>
      </w:r>
    </w:p>
    <w:p w:rsidR="00D903B2" w:rsidRPr="00D903B2" w:rsidRDefault="00C217F7" w:rsidP="00D903B2">
      <w:pPr>
        <w:rPr>
          <w:lang w:val="en-US"/>
        </w:rPr>
      </w:pPr>
      <w:r>
        <w:rPr>
          <w:color w:val="000000" w:themeColor="text1"/>
          <w:lang w:val="en-US"/>
        </w:rPr>
        <w:tab/>
      </w:r>
      <w:proofErr w:type="gramStart"/>
      <w:r>
        <w:rPr>
          <w:color w:val="000000" w:themeColor="text1"/>
          <w:lang w:val="en-US"/>
        </w:rPr>
        <w:t>[Testing vocabulary knowledge and use; pp. 344-379].</w:t>
      </w:r>
      <w:proofErr w:type="gramEnd"/>
    </w:p>
    <w:p w:rsidR="00572A18" w:rsidRDefault="00572A18" w:rsidP="00572A18">
      <w:pPr>
        <w:rPr>
          <w:lang w:val="en-US"/>
        </w:rPr>
      </w:pPr>
      <w:r>
        <w:rPr>
          <w:lang w:val="en-US"/>
        </w:rPr>
        <w:t xml:space="preserve">Oxford Advanced Learners Dictionary. </w:t>
      </w:r>
      <w:proofErr w:type="gramStart"/>
      <w:r>
        <w:rPr>
          <w:lang w:val="en-US"/>
        </w:rPr>
        <w:t>The Academic Word</w:t>
      </w:r>
      <w:r w:rsidR="001D34AE">
        <w:rPr>
          <w:lang w:val="en-US"/>
        </w:rPr>
        <w:t xml:space="preserve"> L</w:t>
      </w:r>
      <w:r>
        <w:rPr>
          <w:lang w:val="en-US"/>
        </w:rPr>
        <w:t>ist.</w:t>
      </w:r>
      <w:proofErr w:type="gramEnd"/>
      <w:r>
        <w:rPr>
          <w:lang w:val="en-US"/>
        </w:rPr>
        <w:t xml:space="preserve"> Retrieved April 1, 2011 from</w:t>
      </w:r>
    </w:p>
    <w:p w:rsidR="00572A18" w:rsidRPr="001D34AE" w:rsidRDefault="00572A18" w:rsidP="00572A18">
      <w:pPr>
        <w:ind w:firstLine="720"/>
        <w:rPr>
          <w:color w:val="000000" w:themeColor="text1"/>
          <w:lang w:val="en-US"/>
        </w:rPr>
      </w:pPr>
      <w:r>
        <w:rPr>
          <w:lang w:val="en-US"/>
        </w:rPr>
        <w:t xml:space="preserve"> </w:t>
      </w:r>
      <w:hyperlink r:id="rId10" w:history="1">
        <w:r w:rsidR="007B53BF" w:rsidRPr="001D34AE">
          <w:rPr>
            <w:rStyle w:val="Hyperlink"/>
            <w:color w:val="000000" w:themeColor="text1"/>
            <w:u w:val="none"/>
            <w:lang w:val="en-US"/>
          </w:rPr>
          <w:t>http://www.oxfordadvancedlearnersdictionary.com/academic/</w:t>
        </w:r>
      </w:hyperlink>
    </w:p>
    <w:p w:rsidR="001D34AE" w:rsidRDefault="001D34AE" w:rsidP="001D34AE">
      <w:pPr>
        <w:rPr>
          <w:lang w:val="en-US"/>
        </w:rPr>
      </w:pPr>
      <w:r>
        <w:rPr>
          <w:lang w:val="en-US"/>
        </w:rPr>
        <w:t xml:space="preserve">School of Linguistics and Applied Language Study, </w:t>
      </w:r>
      <w:r w:rsidR="007B53BF">
        <w:rPr>
          <w:lang w:val="en-US"/>
        </w:rPr>
        <w:t xml:space="preserve">Victoria University, Wellington. </w:t>
      </w:r>
      <w:r>
        <w:rPr>
          <w:lang w:val="en-US"/>
        </w:rPr>
        <w:t xml:space="preserve">The Academic Word </w:t>
      </w:r>
    </w:p>
    <w:p w:rsidR="007B53BF" w:rsidRPr="001D34AE" w:rsidRDefault="001D34AE" w:rsidP="001D34AE">
      <w:pPr>
        <w:ind w:left="720"/>
        <w:rPr>
          <w:color w:val="000000" w:themeColor="text1"/>
          <w:lang w:val="en-US"/>
        </w:rPr>
      </w:pPr>
      <w:proofErr w:type="gramStart"/>
      <w:r>
        <w:rPr>
          <w:lang w:val="en-US"/>
        </w:rPr>
        <w:t>List.</w:t>
      </w:r>
      <w:proofErr w:type="gramEnd"/>
      <w:r>
        <w:rPr>
          <w:lang w:val="en-US"/>
        </w:rPr>
        <w:t xml:space="preserve"> Retrieved April 1, 2011 from </w:t>
      </w:r>
      <w:hyperlink r:id="rId11" w:history="1">
        <w:r w:rsidRPr="001D34AE">
          <w:rPr>
            <w:rStyle w:val="Hyperlink"/>
            <w:color w:val="000000" w:themeColor="text1"/>
            <w:u w:val="none"/>
            <w:lang w:val="en-US"/>
          </w:rPr>
          <w:t>http://www.victoria.ac.nz/lals/resources/academicwordlist/information.aspx</w:t>
        </w:r>
      </w:hyperlink>
    </w:p>
    <w:p w:rsidR="001D34AE" w:rsidRPr="00D645F7" w:rsidRDefault="001D34AE" w:rsidP="001D34AE">
      <w:pPr>
        <w:rPr>
          <w:lang w:val="en-US"/>
        </w:rPr>
      </w:pPr>
    </w:p>
    <w:sectPr w:rsidR="001D34AE" w:rsidRPr="00D645F7" w:rsidSect="00821F34">
      <w:headerReference w:type="even" r:id="rId12"/>
      <w:headerReference w:type="default" r:id="rId13"/>
      <w:footerReference w:type="even" r:id="rId14"/>
      <w:footerReference w:type="default" r:id="rId15"/>
      <w:headerReference w:type="first" r:id="rId16"/>
      <w:footerReference w:type="first" r:id="rId17"/>
      <w:pgSz w:w="12240" w:h="15840"/>
      <w:pgMar w:top="993" w:right="1440" w:bottom="851"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EE7" w:rsidRDefault="00915EE7" w:rsidP="00821F34">
      <w:pPr>
        <w:spacing w:after="0" w:line="240" w:lineRule="auto"/>
      </w:pPr>
      <w:r>
        <w:separator/>
      </w:r>
    </w:p>
  </w:endnote>
  <w:endnote w:type="continuationSeparator" w:id="0">
    <w:p w:rsidR="00915EE7" w:rsidRDefault="00915EE7" w:rsidP="00821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y">
    <w:panose1 w:val="0308060203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34" w:rsidRDefault="00821F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9709"/>
      <w:docPartObj>
        <w:docPartGallery w:val="Page Numbers (Bottom of Page)"/>
        <w:docPartUnique/>
      </w:docPartObj>
    </w:sdtPr>
    <w:sdtEndPr>
      <w:rPr>
        <w:sz w:val="32"/>
        <w:szCs w:val="32"/>
      </w:rPr>
    </w:sdtEndPr>
    <w:sdtContent>
      <w:p w:rsidR="00821F34" w:rsidRPr="00821F34" w:rsidRDefault="00821F34">
        <w:pPr>
          <w:pStyle w:val="Footer"/>
          <w:rPr>
            <w:sz w:val="32"/>
            <w:szCs w:val="32"/>
          </w:rPr>
        </w:pPr>
        <w:r w:rsidRPr="00821F34">
          <w:rPr>
            <w:sz w:val="32"/>
            <w:szCs w:val="32"/>
          </w:rPr>
          <w:fldChar w:fldCharType="begin"/>
        </w:r>
        <w:r w:rsidRPr="00821F34">
          <w:rPr>
            <w:sz w:val="32"/>
            <w:szCs w:val="32"/>
          </w:rPr>
          <w:instrText xml:space="preserve"> PAGE   \* MERGEFORMAT </w:instrText>
        </w:r>
        <w:r w:rsidRPr="00821F34">
          <w:rPr>
            <w:sz w:val="32"/>
            <w:szCs w:val="32"/>
          </w:rPr>
          <w:fldChar w:fldCharType="separate"/>
        </w:r>
        <w:r>
          <w:rPr>
            <w:noProof/>
            <w:sz w:val="32"/>
            <w:szCs w:val="32"/>
          </w:rPr>
          <w:t>3</w:t>
        </w:r>
        <w:r w:rsidRPr="00821F34">
          <w:rPr>
            <w:sz w:val="32"/>
            <w:szCs w:val="32"/>
          </w:rPr>
          <w:fldChar w:fldCharType="end"/>
        </w:r>
      </w:p>
    </w:sdtContent>
  </w:sdt>
  <w:p w:rsidR="00821F34" w:rsidRPr="00821F34" w:rsidRDefault="00821F34">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34" w:rsidRDefault="00821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EE7" w:rsidRDefault="00915EE7" w:rsidP="00821F34">
      <w:pPr>
        <w:spacing w:after="0" w:line="240" w:lineRule="auto"/>
      </w:pPr>
      <w:r>
        <w:separator/>
      </w:r>
    </w:p>
  </w:footnote>
  <w:footnote w:type="continuationSeparator" w:id="0">
    <w:p w:rsidR="00915EE7" w:rsidRDefault="00915EE7" w:rsidP="00821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34" w:rsidRDefault="00821F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34" w:rsidRDefault="00821F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34" w:rsidRDefault="00821F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B49"/>
    <w:multiLevelType w:val="hybridMultilevel"/>
    <w:tmpl w:val="54D27D38"/>
    <w:lvl w:ilvl="0" w:tplc="9942F0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8752344"/>
    <w:multiLevelType w:val="hybridMultilevel"/>
    <w:tmpl w:val="CAC459B4"/>
    <w:lvl w:ilvl="0" w:tplc="BA606DDA">
      <w:start w:val="1"/>
      <w:numFmt w:val="bullet"/>
      <w:lvlText w:val=""/>
      <w:lvlJc w:val="left"/>
      <w:pPr>
        <w:ind w:left="1080" w:hanging="360"/>
      </w:pPr>
      <w:rPr>
        <w:rFonts w:ascii="Wingdings" w:eastAsiaTheme="minorEastAsia"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8862083"/>
    <w:multiLevelType w:val="hybridMultilevel"/>
    <w:tmpl w:val="F034A6B0"/>
    <w:lvl w:ilvl="0" w:tplc="AE823740">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F5327EC"/>
    <w:multiLevelType w:val="hybridMultilevel"/>
    <w:tmpl w:val="B1629F7C"/>
    <w:lvl w:ilvl="0" w:tplc="DBBA25C8">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EC83E9B"/>
    <w:multiLevelType w:val="hybridMultilevel"/>
    <w:tmpl w:val="080881E8"/>
    <w:lvl w:ilvl="0" w:tplc="756641C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5923B83"/>
    <w:multiLevelType w:val="hybridMultilevel"/>
    <w:tmpl w:val="64DE0600"/>
    <w:lvl w:ilvl="0" w:tplc="2848ACF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AE31A4D"/>
    <w:multiLevelType w:val="hybridMultilevel"/>
    <w:tmpl w:val="3CECB8EE"/>
    <w:lvl w:ilvl="0" w:tplc="B5782A9E">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7285768"/>
    <w:multiLevelType w:val="hybridMultilevel"/>
    <w:tmpl w:val="4B3A43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C5E4C40"/>
    <w:multiLevelType w:val="hybridMultilevel"/>
    <w:tmpl w:val="37681A8E"/>
    <w:lvl w:ilvl="0" w:tplc="054A4A8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65257ED9"/>
    <w:multiLevelType w:val="hybridMultilevel"/>
    <w:tmpl w:val="3CAAD9BA"/>
    <w:lvl w:ilvl="0" w:tplc="8EB417A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9"/>
  </w:num>
  <w:num w:numId="6">
    <w:abstractNumId w:val="1"/>
  </w:num>
  <w:num w:numId="7">
    <w:abstractNumId w:val="5"/>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645F7"/>
    <w:rsid w:val="000679BB"/>
    <w:rsid w:val="000B7E57"/>
    <w:rsid w:val="000E317C"/>
    <w:rsid w:val="00166119"/>
    <w:rsid w:val="00195345"/>
    <w:rsid w:val="001A21E6"/>
    <w:rsid w:val="001D34AE"/>
    <w:rsid w:val="00200C4E"/>
    <w:rsid w:val="00262C23"/>
    <w:rsid w:val="00311257"/>
    <w:rsid w:val="00317EDC"/>
    <w:rsid w:val="004503B9"/>
    <w:rsid w:val="00545C61"/>
    <w:rsid w:val="00572A18"/>
    <w:rsid w:val="005D22B6"/>
    <w:rsid w:val="005F69C8"/>
    <w:rsid w:val="00753125"/>
    <w:rsid w:val="007B53BF"/>
    <w:rsid w:val="00821F34"/>
    <w:rsid w:val="008A6052"/>
    <w:rsid w:val="0090352C"/>
    <w:rsid w:val="0090576D"/>
    <w:rsid w:val="00915EE7"/>
    <w:rsid w:val="009516B6"/>
    <w:rsid w:val="00994A1B"/>
    <w:rsid w:val="009A4CC3"/>
    <w:rsid w:val="00A4627B"/>
    <w:rsid w:val="00AA5ED7"/>
    <w:rsid w:val="00C20A26"/>
    <w:rsid w:val="00C217F7"/>
    <w:rsid w:val="00C377BC"/>
    <w:rsid w:val="00CB1530"/>
    <w:rsid w:val="00CE283A"/>
    <w:rsid w:val="00CF4019"/>
    <w:rsid w:val="00D11196"/>
    <w:rsid w:val="00D645F7"/>
    <w:rsid w:val="00D875E8"/>
    <w:rsid w:val="00D903B2"/>
    <w:rsid w:val="00DD3010"/>
    <w:rsid w:val="00E563C2"/>
    <w:rsid w:val="00EB6C46"/>
    <w:rsid w:val="00F22334"/>
    <w:rsid w:val="00FA0275"/>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5F7"/>
    <w:pPr>
      <w:ind w:left="720"/>
      <w:contextualSpacing/>
    </w:pPr>
  </w:style>
  <w:style w:type="character" w:styleId="Hyperlink">
    <w:name w:val="Hyperlink"/>
    <w:basedOn w:val="DefaultParagraphFont"/>
    <w:uiPriority w:val="99"/>
    <w:unhideWhenUsed/>
    <w:rsid w:val="00572A18"/>
    <w:rPr>
      <w:color w:val="0000FF" w:themeColor="hyperlink"/>
      <w:u w:val="single"/>
    </w:rPr>
  </w:style>
  <w:style w:type="character" w:styleId="Emphasis">
    <w:name w:val="Emphasis"/>
    <w:basedOn w:val="DefaultParagraphFont"/>
    <w:uiPriority w:val="20"/>
    <w:qFormat/>
    <w:rsid w:val="00545C61"/>
    <w:rPr>
      <w:i/>
      <w:iCs/>
    </w:rPr>
  </w:style>
  <w:style w:type="paragraph" w:styleId="NormalWeb">
    <w:name w:val="Normal (Web)"/>
    <w:basedOn w:val="Normal"/>
    <w:uiPriority w:val="99"/>
    <w:unhideWhenUsed/>
    <w:rsid w:val="00545C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1F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F34"/>
  </w:style>
  <w:style w:type="paragraph" w:styleId="Footer">
    <w:name w:val="footer"/>
    <w:basedOn w:val="Normal"/>
    <w:link w:val="FooterChar"/>
    <w:uiPriority w:val="99"/>
    <w:unhideWhenUsed/>
    <w:rsid w:val="00821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F34"/>
  </w:style>
</w:styles>
</file>

<file path=word/webSettings.xml><?xml version="1.0" encoding="utf-8"?>
<w:webSettings xmlns:r="http://schemas.openxmlformats.org/officeDocument/2006/relationships" xmlns:w="http://schemas.openxmlformats.org/wordprocessingml/2006/main">
  <w:divs>
    <w:div w:id="191820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nau.edu/english/faculty/grade.a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ctoria.ac.nz/lals/staff/averil-coxhead.a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ctoria.ac.nz/lals/resources/academicwordlist/information.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xfordadvancedlearnersdictionary.com/academi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alt-publications.org/tlt/articles/2005/07/inde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Depot</dc:creator>
  <cp:lastModifiedBy>Office Depot</cp:lastModifiedBy>
  <cp:revision>2</cp:revision>
  <cp:lastPrinted>2011-04-01T02:42:00Z</cp:lastPrinted>
  <dcterms:created xsi:type="dcterms:W3CDTF">2011-04-01T03:02:00Z</dcterms:created>
  <dcterms:modified xsi:type="dcterms:W3CDTF">2011-04-01T03:02:00Z</dcterms:modified>
</cp:coreProperties>
</file>