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DD9" w:rsidRDefault="00BB6DD9" w:rsidP="00BB6DD9">
      <w:pPr>
        <w:tabs>
          <w:tab w:val="left" w:pos="144"/>
          <w:tab w:val="left" w:pos="9360"/>
        </w:tabs>
        <w:rPr>
          <w:b/>
          <w:bCs/>
          <w:sz w:val="40"/>
          <w:szCs w:val="40"/>
          <w:lang w:val="en-GB"/>
        </w:rPr>
      </w:pPr>
      <w:r>
        <w:rPr>
          <w:b/>
          <w:bCs/>
          <w:sz w:val="40"/>
          <w:szCs w:val="40"/>
          <w:lang w:val="en-GB"/>
        </w:rPr>
        <w:t xml:space="preserve">IE III Core: </w:t>
      </w:r>
      <w:proofErr w:type="spellStart"/>
      <w:r w:rsidRPr="00125A7D">
        <w:rPr>
          <w:b/>
          <w:bCs/>
          <w:sz w:val="40"/>
          <w:szCs w:val="40"/>
          <w:lang w:val="en-GB"/>
        </w:rPr>
        <w:t>X</w:t>
      </w:r>
      <w:r>
        <w:rPr>
          <w:b/>
          <w:bCs/>
          <w:sz w:val="40"/>
          <w:szCs w:val="40"/>
          <w:lang w:val="en-GB"/>
        </w:rPr>
        <w:t>reading</w:t>
      </w:r>
      <w:proofErr w:type="spellEnd"/>
      <w:r>
        <w:rPr>
          <w:b/>
          <w:bCs/>
          <w:sz w:val="40"/>
          <w:szCs w:val="40"/>
          <w:lang w:val="en-GB"/>
        </w:rPr>
        <w:t xml:space="preserve"> Virtual L</w:t>
      </w:r>
      <w:r w:rsidRPr="00125A7D">
        <w:rPr>
          <w:b/>
          <w:bCs/>
          <w:sz w:val="40"/>
          <w:szCs w:val="40"/>
          <w:lang w:val="en-GB"/>
        </w:rPr>
        <w:t>ibrary</w:t>
      </w:r>
    </w:p>
    <w:p w:rsidR="00BB6DD9" w:rsidRDefault="00BB6DD9" w:rsidP="00BB6DD9">
      <w:pPr>
        <w:tabs>
          <w:tab w:val="left" w:pos="144"/>
          <w:tab w:val="left" w:pos="9360"/>
        </w:tabs>
        <w:rPr>
          <w:bCs/>
          <w:sz w:val="24"/>
          <w:szCs w:val="24"/>
          <w:lang w:val="en-GB"/>
        </w:rPr>
      </w:pPr>
      <w:r>
        <w:rPr>
          <w:bCs/>
          <w:sz w:val="24"/>
          <w:szCs w:val="24"/>
          <w:lang w:val="en-GB"/>
        </w:rPr>
        <w:t xml:space="preserve">There are a number of reasons why we are testing </w:t>
      </w:r>
      <w:proofErr w:type="spellStart"/>
      <w:r>
        <w:rPr>
          <w:bCs/>
          <w:sz w:val="24"/>
          <w:szCs w:val="24"/>
          <w:lang w:val="en-GB"/>
        </w:rPr>
        <w:t>Xreading</w:t>
      </w:r>
      <w:proofErr w:type="spellEnd"/>
      <w:r>
        <w:rPr>
          <w:bCs/>
          <w:sz w:val="24"/>
          <w:szCs w:val="24"/>
          <w:lang w:val="en-GB"/>
        </w:rPr>
        <w:t xml:space="preserve">. First, the convenience to students in signing out books through mobile devices which they can access any place and at any time. Next, </w:t>
      </w:r>
      <w:proofErr w:type="spellStart"/>
      <w:r>
        <w:rPr>
          <w:bCs/>
          <w:sz w:val="24"/>
          <w:szCs w:val="24"/>
          <w:lang w:val="en-GB"/>
        </w:rPr>
        <w:t>Xreading</w:t>
      </w:r>
      <w:proofErr w:type="spellEnd"/>
      <w:r>
        <w:rPr>
          <w:bCs/>
          <w:sz w:val="24"/>
          <w:szCs w:val="24"/>
          <w:lang w:val="en-GB"/>
        </w:rPr>
        <w:t xml:space="preserve"> has a very powerful learning management system (LMS) that enables teachers to easily track how many words, and how many books that a student is reading. Finally, there are some aspects of the program such as the student ratings and suggested titles that will help a student find more to read in their area of interest and according to their reading ability. </w:t>
      </w:r>
      <w:r w:rsidR="00BD2465">
        <w:rPr>
          <w:bCs/>
          <w:sz w:val="24"/>
          <w:szCs w:val="24"/>
          <w:lang w:val="en-GB"/>
        </w:rPr>
        <w:t>However, in case the program doesn’t bear up, then by testing it at the IE III level, we can easily abandon it without students at other levels of the program expecting to use it.</w:t>
      </w:r>
    </w:p>
    <w:p w:rsidR="00BB6DD9" w:rsidRDefault="00BB6DD9" w:rsidP="00BB6DD9">
      <w:pPr>
        <w:tabs>
          <w:tab w:val="left" w:pos="144"/>
          <w:tab w:val="left" w:pos="9360"/>
        </w:tabs>
        <w:rPr>
          <w:bCs/>
          <w:sz w:val="24"/>
          <w:szCs w:val="24"/>
          <w:lang w:val="en-GB"/>
        </w:rPr>
      </w:pPr>
    </w:p>
    <w:p w:rsidR="00BB6DD9" w:rsidRDefault="00BD2465" w:rsidP="00BB6DD9">
      <w:pPr>
        <w:tabs>
          <w:tab w:val="left" w:pos="144"/>
          <w:tab w:val="left" w:pos="9360"/>
        </w:tabs>
        <w:rPr>
          <w:bCs/>
          <w:sz w:val="24"/>
          <w:szCs w:val="24"/>
          <w:lang w:val="en-GB"/>
        </w:rPr>
      </w:pPr>
      <w:r>
        <w:rPr>
          <w:bCs/>
          <w:sz w:val="24"/>
          <w:szCs w:val="24"/>
          <w:lang w:val="en-GB"/>
        </w:rPr>
        <w:t xml:space="preserve">Certain </w:t>
      </w:r>
      <w:r w:rsidR="00BB6DD9">
        <w:rPr>
          <w:bCs/>
          <w:sz w:val="24"/>
          <w:szCs w:val="24"/>
          <w:lang w:val="en-GB"/>
        </w:rPr>
        <w:t xml:space="preserve">features </w:t>
      </w:r>
      <w:r>
        <w:rPr>
          <w:bCs/>
          <w:sz w:val="24"/>
          <w:szCs w:val="24"/>
          <w:lang w:val="en-GB"/>
        </w:rPr>
        <w:t xml:space="preserve">of </w:t>
      </w:r>
      <w:proofErr w:type="spellStart"/>
      <w:r>
        <w:rPr>
          <w:bCs/>
          <w:sz w:val="24"/>
          <w:szCs w:val="24"/>
          <w:lang w:val="en-GB"/>
        </w:rPr>
        <w:t>Xreading</w:t>
      </w:r>
      <w:proofErr w:type="spellEnd"/>
      <w:r>
        <w:rPr>
          <w:bCs/>
          <w:sz w:val="24"/>
          <w:szCs w:val="24"/>
          <w:lang w:val="en-GB"/>
        </w:rPr>
        <w:t xml:space="preserve"> </w:t>
      </w:r>
      <w:r w:rsidR="00BB6DD9">
        <w:rPr>
          <w:bCs/>
          <w:sz w:val="24"/>
          <w:szCs w:val="24"/>
          <w:lang w:val="en-GB"/>
        </w:rPr>
        <w:t>will help us to encourage students to become more fluent readers</w:t>
      </w:r>
      <w:r>
        <w:rPr>
          <w:bCs/>
          <w:sz w:val="24"/>
          <w:szCs w:val="24"/>
          <w:lang w:val="en-GB"/>
        </w:rPr>
        <w:t>,</w:t>
      </w:r>
      <w:r w:rsidR="00BB6DD9">
        <w:rPr>
          <w:bCs/>
          <w:sz w:val="24"/>
          <w:szCs w:val="24"/>
          <w:lang w:val="en-GB"/>
        </w:rPr>
        <w:t xml:space="preserve"> </w:t>
      </w:r>
      <w:r w:rsidR="00756835">
        <w:rPr>
          <w:bCs/>
          <w:sz w:val="24"/>
          <w:szCs w:val="24"/>
          <w:lang w:val="en-GB"/>
        </w:rPr>
        <w:t>with some students</w:t>
      </w:r>
      <w:r w:rsidR="00BB6DD9">
        <w:rPr>
          <w:bCs/>
          <w:sz w:val="24"/>
          <w:szCs w:val="24"/>
          <w:lang w:val="en-GB"/>
        </w:rPr>
        <w:t>, over a year, read</w:t>
      </w:r>
      <w:r>
        <w:rPr>
          <w:bCs/>
          <w:sz w:val="24"/>
          <w:szCs w:val="24"/>
          <w:lang w:val="en-GB"/>
        </w:rPr>
        <w:t>ing</w:t>
      </w:r>
      <w:r w:rsidR="00BB6DD9">
        <w:rPr>
          <w:bCs/>
          <w:sz w:val="24"/>
          <w:szCs w:val="24"/>
          <w:lang w:val="en-GB"/>
        </w:rPr>
        <w:t xml:space="preserve"> some 200,000 words. </w:t>
      </w:r>
      <w:r>
        <w:rPr>
          <w:bCs/>
          <w:sz w:val="24"/>
          <w:szCs w:val="24"/>
          <w:lang w:val="en-GB"/>
        </w:rPr>
        <w:t>(</w:t>
      </w:r>
      <w:r w:rsidR="00BB6DD9">
        <w:rPr>
          <w:bCs/>
          <w:sz w:val="24"/>
          <w:szCs w:val="24"/>
          <w:lang w:val="en-GB"/>
        </w:rPr>
        <w:t>This number has been identified by some researchers as the quantity necessary for students to realize improvements in their reading speed, comprehension, and even writing ability</w:t>
      </w:r>
      <w:r>
        <w:rPr>
          <w:bCs/>
          <w:sz w:val="24"/>
          <w:szCs w:val="24"/>
          <w:lang w:val="en-GB"/>
        </w:rPr>
        <w:t>)</w:t>
      </w:r>
      <w:r w:rsidR="00BB6DD9">
        <w:rPr>
          <w:bCs/>
          <w:sz w:val="24"/>
          <w:szCs w:val="24"/>
          <w:lang w:val="en-GB"/>
        </w:rPr>
        <w:t xml:space="preserve">. If successful, we are planning to integrate </w:t>
      </w:r>
      <w:proofErr w:type="spellStart"/>
      <w:r w:rsidR="00BB6DD9">
        <w:rPr>
          <w:bCs/>
          <w:sz w:val="24"/>
          <w:szCs w:val="24"/>
          <w:lang w:val="en-GB"/>
        </w:rPr>
        <w:t>Xreading</w:t>
      </w:r>
      <w:proofErr w:type="spellEnd"/>
      <w:r w:rsidR="00BB6DD9">
        <w:rPr>
          <w:bCs/>
          <w:sz w:val="24"/>
          <w:szCs w:val="24"/>
          <w:lang w:val="en-GB"/>
        </w:rPr>
        <w:t xml:space="preserve"> and extensive reading into IE I and IE II Core classes and OE 1 and 2 classes; in the first case, to replace reading strategy teaching which is currently being undertaken in the Reading 1 and Reading 2 courses for freshmen and </w:t>
      </w:r>
      <w:proofErr w:type="spellStart"/>
      <w:r w:rsidR="00BB6DD9">
        <w:rPr>
          <w:bCs/>
          <w:sz w:val="24"/>
          <w:szCs w:val="24"/>
          <w:lang w:val="en-GB"/>
        </w:rPr>
        <w:t>sophmores</w:t>
      </w:r>
      <w:proofErr w:type="spellEnd"/>
      <w:r w:rsidR="00BB6DD9">
        <w:rPr>
          <w:bCs/>
          <w:sz w:val="24"/>
          <w:szCs w:val="24"/>
          <w:lang w:val="en-GB"/>
        </w:rPr>
        <w:t>.</w:t>
      </w:r>
    </w:p>
    <w:p w:rsidR="00BB6DD9" w:rsidRDefault="00BB6DD9"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noProof/>
          <w:sz w:val="24"/>
          <w:szCs w:val="24"/>
          <w:lang w:eastAsia="ja-JP"/>
        </w:rPr>
        <w:drawing>
          <wp:inline distT="0" distB="0" distL="0" distR="0">
            <wp:extent cx="4937125" cy="2037080"/>
            <wp:effectExtent l="0" t="0" r="0" b="1270"/>
            <wp:docPr id="10" name="Picture 10" descr="X-readin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eading-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125" cy="2037080"/>
                    </a:xfrm>
                    <a:prstGeom prst="rect">
                      <a:avLst/>
                    </a:prstGeom>
                    <a:noFill/>
                    <a:ln>
                      <a:noFill/>
                    </a:ln>
                  </pic:spPr>
                </pic:pic>
              </a:graphicData>
            </a:graphic>
          </wp:inline>
        </w:drawing>
      </w:r>
    </w:p>
    <w:p w:rsidR="00BB6DD9" w:rsidRPr="00726A22" w:rsidRDefault="00BD2465" w:rsidP="00BB6DD9">
      <w:pPr>
        <w:tabs>
          <w:tab w:val="left" w:pos="144"/>
          <w:tab w:val="left" w:pos="9360"/>
        </w:tabs>
        <w:rPr>
          <w:bCs/>
          <w:lang w:val="en-GB"/>
        </w:rPr>
      </w:pPr>
      <w:r w:rsidRPr="00726A22">
        <w:rPr>
          <w:bCs/>
          <w:lang w:val="en-GB"/>
        </w:rPr>
        <w:t>Figure 1</w:t>
      </w:r>
      <w:r w:rsidR="00BB6DD9" w:rsidRPr="00726A22">
        <w:rPr>
          <w:bCs/>
          <w:lang w:val="en-GB"/>
        </w:rPr>
        <w:t xml:space="preserve">#: </w:t>
      </w:r>
      <w:proofErr w:type="spellStart"/>
      <w:r w:rsidR="00BB6DD9" w:rsidRPr="00726A22">
        <w:rPr>
          <w:bCs/>
          <w:lang w:val="en-GB"/>
        </w:rPr>
        <w:t>Xreading</w:t>
      </w:r>
      <w:proofErr w:type="spellEnd"/>
      <w:r w:rsidR="00BB6DD9" w:rsidRPr="00726A22">
        <w:rPr>
          <w:bCs/>
          <w:lang w:val="en-GB"/>
        </w:rPr>
        <w:t xml:space="preserve"> website</w:t>
      </w:r>
    </w:p>
    <w:p w:rsidR="00BB6DD9" w:rsidRDefault="00BB6DD9" w:rsidP="00BB6DD9">
      <w:pPr>
        <w:tabs>
          <w:tab w:val="left" w:pos="144"/>
          <w:tab w:val="left" w:pos="9360"/>
        </w:tabs>
        <w:rPr>
          <w:bCs/>
          <w:sz w:val="24"/>
          <w:szCs w:val="24"/>
          <w:lang w:val="en-GB"/>
        </w:rPr>
      </w:pPr>
    </w:p>
    <w:p w:rsidR="00BB6DD9" w:rsidRDefault="00BD2465" w:rsidP="00BB6DD9">
      <w:pPr>
        <w:tabs>
          <w:tab w:val="left" w:pos="144"/>
          <w:tab w:val="left" w:pos="9360"/>
        </w:tabs>
        <w:rPr>
          <w:b/>
          <w:bCs/>
          <w:sz w:val="40"/>
          <w:szCs w:val="40"/>
          <w:lang w:val="en-GB"/>
        </w:rPr>
      </w:pPr>
      <w:proofErr w:type="gramStart"/>
      <w:r>
        <w:rPr>
          <w:b/>
          <w:bCs/>
          <w:sz w:val="40"/>
          <w:szCs w:val="40"/>
          <w:lang w:val="en-GB"/>
        </w:rPr>
        <w:t>I</w:t>
      </w:r>
      <w:r w:rsidR="00BB6DD9">
        <w:rPr>
          <w:b/>
          <w:bCs/>
          <w:sz w:val="40"/>
          <w:szCs w:val="40"/>
          <w:lang w:val="en-GB"/>
        </w:rPr>
        <w:t>.(</w:t>
      </w:r>
      <w:proofErr w:type="gramEnd"/>
      <w:r w:rsidR="00BB6DD9">
        <w:rPr>
          <w:b/>
          <w:bCs/>
          <w:sz w:val="40"/>
          <w:szCs w:val="40"/>
          <w:lang w:val="en-GB"/>
        </w:rPr>
        <w:t>a</w:t>
      </w:r>
      <w:r w:rsidR="00BB6DD9" w:rsidRPr="00A55880">
        <w:rPr>
          <w:b/>
          <w:bCs/>
          <w:sz w:val="40"/>
          <w:szCs w:val="40"/>
          <w:lang w:val="en-GB"/>
        </w:rPr>
        <w:t xml:space="preserve">) </w:t>
      </w:r>
      <w:r w:rsidR="00BB6DD9">
        <w:rPr>
          <w:b/>
          <w:bCs/>
          <w:sz w:val="40"/>
          <w:szCs w:val="40"/>
          <w:lang w:val="en-GB"/>
        </w:rPr>
        <w:t>Assessing Students’ Reading Speeds</w:t>
      </w:r>
    </w:p>
    <w:p w:rsidR="00726A22" w:rsidRDefault="00BB6DD9" w:rsidP="00BB6DD9">
      <w:pPr>
        <w:tabs>
          <w:tab w:val="left" w:pos="144"/>
          <w:tab w:val="left" w:pos="9360"/>
        </w:tabs>
        <w:rPr>
          <w:bCs/>
          <w:sz w:val="24"/>
          <w:szCs w:val="24"/>
          <w:lang w:val="en-GB"/>
        </w:rPr>
      </w:pPr>
      <w:r>
        <w:rPr>
          <w:bCs/>
          <w:sz w:val="24"/>
          <w:szCs w:val="24"/>
          <w:lang w:val="en-GB"/>
        </w:rPr>
        <w:t xml:space="preserve">An important part of our </w:t>
      </w:r>
      <w:proofErr w:type="spellStart"/>
      <w:r>
        <w:rPr>
          <w:bCs/>
          <w:sz w:val="24"/>
          <w:szCs w:val="24"/>
          <w:lang w:val="en-GB"/>
        </w:rPr>
        <w:t>Xreading</w:t>
      </w:r>
      <w:proofErr w:type="spellEnd"/>
      <w:r>
        <w:rPr>
          <w:bCs/>
          <w:sz w:val="24"/>
          <w:szCs w:val="24"/>
          <w:lang w:val="en-GB"/>
        </w:rPr>
        <w:t xml:space="preserve"> trial is to determine in which ways it may improve our students’ reading skills. </w:t>
      </w:r>
    </w:p>
    <w:p w:rsidR="00BB6DD9" w:rsidRDefault="00BB6DD9" w:rsidP="00BB6DD9">
      <w:pPr>
        <w:tabs>
          <w:tab w:val="left" w:pos="144"/>
          <w:tab w:val="left" w:pos="9360"/>
        </w:tabs>
        <w:rPr>
          <w:bCs/>
          <w:sz w:val="24"/>
          <w:szCs w:val="24"/>
          <w:lang w:val="en-GB"/>
        </w:rPr>
      </w:pPr>
      <w:r>
        <w:rPr>
          <w:bCs/>
          <w:sz w:val="24"/>
          <w:szCs w:val="24"/>
          <w:lang w:val="en-GB"/>
        </w:rPr>
        <w:lastRenderedPageBreak/>
        <w:t>The research literature points to a number of benefits, but many of these such as an enlarged vocabulary and improvements in student writing are time-consuming and difficult to measure, so we are only looking at reading speed, and then at the end of the trial, a student questionnaire.</w:t>
      </w:r>
      <w:r w:rsidR="00BD2465">
        <w:rPr>
          <w:bCs/>
          <w:sz w:val="24"/>
          <w:szCs w:val="24"/>
          <w:lang w:val="en-GB"/>
        </w:rPr>
        <w:t xml:space="preserve"> Therefore, we are asking all IE III</w:t>
      </w:r>
      <w:r>
        <w:rPr>
          <w:bCs/>
          <w:sz w:val="24"/>
          <w:szCs w:val="24"/>
          <w:lang w:val="en-GB"/>
        </w:rPr>
        <w:t xml:space="preserve"> teachers to do a vocabulary test and a speed reading test. Some classes will serve as the control group and others who are doing the classroom trial will be </w:t>
      </w:r>
      <w:r w:rsidR="00756835">
        <w:rPr>
          <w:bCs/>
          <w:sz w:val="24"/>
          <w:szCs w:val="24"/>
          <w:lang w:val="en-GB"/>
        </w:rPr>
        <w:t xml:space="preserve">part of </w:t>
      </w:r>
      <w:r>
        <w:rPr>
          <w:bCs/>
          <w:sz w:val="24"/>
          <w:szCs w:val="24"/>
          <w:lang w:val="en-GB"/>
        </w:rPr>
        <w:t>our experimental group.</w:t>
      </w:r>
    </w:p>
    <w:p w:rsidR="00BB6DD9" w:rsidRDefault="00BB6DD9" w:rsidP="00BB6DD9">
      <w:pPr>
        <w:tabs>
          <w:tab w:val="left" w:pos="144"/>
          <w:tab w:val="left" w:pos="9360"/>
        </w:tabs>
        <w:rPr>
          <w:bCs/>
          <w:sz w:val="24"/>
          <w:szCs w:val="24"/>
          <w:lang w:val="en-GB"/>
        </w:rPr>
      </w:pPr>
    </w:p>
    <w:p w:rsidR="00BB6DD9" w:rsidRPr="00877466" w:rsidRDefault="00BB6DD9" w:rsidP="00BB6DD9">
      <w:pPr>
        <w:rPr>
          <w:sz w:val="24"/>
          <w:szCs w:val="24"/>
        </w:rPr>
      </w:pPr>
      <w:proofErr w:type="spellStart"/>
      <w:r w:rsidRPr="00877466">
        <w:rPr>
          <w:sz w:val="24"/>
          <w:szCs w:val="24"/>
        </w:rPr>
        <w:t>i</w:t>
      </w:r>
      <w:proofErr w:type="spellEnd"/>
      <w:r w:rsidRPr="00877466">
        <w:rPr>
          <w:sz w:val="24"/>
          <w:szCs w:val="24"/>
        </w:rPr>
        <w:t xml:space="preserve">) </w:t>
      </w:r>
      <w:r w:rsidRPr="00877466">
        <w:rPr>
          <w:sz w:val="24"/>
          <w:szCs w:val="24"/>
          <w:u w:val="single"/>
        </w:rPr>
        <w:t>Vocabulary level check</w:t>
      </w:r>
      <w:r w:rsidRPr="00877466">
        <w:rPr>
          <w:sz w:val="24"/>
          <w:szCs w:val="24"/>
        </w:rPr>
        <w:t>.</w:t>
      </w:r>
    </w:p>
    <w:p w:rsidR="00BB6DD9" w:rsidRDefault="00BB6DD9" w:rsidP="00BB6DD9">
      <w:pPr>
        <w:rPr>
          <w:sz w:val="24"/>
          <w:szCs w:val="24"/>
        </w:rPr>
      </w:pPr>
      <w:r w:rsidRPr="00877466">
        <w:rPr>
          <w:sz w:val="24"/>
          <w:szCs w:val="24"/>
        </w:rPr>
        <w:t xml:space="preserve">To </w:t>
      </w:r>
      <w:r w:rsidR="00756835">
        <w:rPr>
          <w:sz w:val="24"/>
          <w:szCs w:val="24"/>
        </w:rPr>
        <w:t xml:space="preserve">begin, give all your students </w:t>
      </w:r>
      <w:r w:rsidRPr="00877466">
        <w:rPr>
          <w:sz w:val="24"/>
          <w:szCs w:val="24"/>
        </w:rPr>
        <w:t>paper</w:t>
      </w:r>
      <w:r w:rsidR="00756835">
        <w:rPr>
          <w:sz w:val="24"/>
          <w:szCs w:val="24"/>
        </w:rPr>
        <w:t>s</w:t>
      </w:r>
      <w:r w:rsidRPr="00877466">
        <w:rPr>
          <w:sz w:val="24"/>
          <w:szCs w:val="24"/>
        </w:rPr>
        <w:t xml:space="preserve"> and ask them to write down their names and class and the score</w:t>
      </w:r>
      <w:r w:rsidR="00756835">
        <w:rPr>
          <w:sz w:val="24"/>
          <w:szCs w:val="24"/>
        </w:rPr>
        <w:t>s</w:t>
      </w:r>
      <w:r w:rsidRPr="00877466">
        <w:rPr>
          <w:sz w:val="24"/>
          <w:szCs w:val="24"/>
        </w:rPr>
        <w:t xml:space="preserve"> that th</w:t>
      </w:r>
      <w:r w:rsidR="00756835">
        <w:rPr>
          <w:sz w:val="24"/>
          <w:szCs w:val="24"/>
        </w:rPr>
        <w:t xml:space="preserve">ey get on the vocabulary test. </w:t>
      </w:r>
      <w:r w:rsidRPr="00877466">
        <w:rPr>
          <w:sz w:val="24"/>
          <w:szCs w:val="24"/>
        </w:rPr>
        <w:t xml:space="preserve">Then ask your students to </w:t>
      </w:r>
      <w:r w:rsidR="00726A22">
        <w:rPr>
          <w:sz w:val="24"/>
          <w:szCs w:val="24"/>
        </w:rPr>
        <w:t xml:space="preserve">google </w:t>
      </w:r>
      <w:r w:rsidR="00BD2465" w:rsidRPr="00726A22">
        <w:rPr>
          <w:b/>
          <w:sz w:val="24"/>
          <w:szCs w:val="24"/>
        </w:rPr>
        <w:t>www.er.uqam.ca.nobel/r21270/levels/</w:t>
      </w:r>
      <w:r w:rsidR="00BD2465" w:rsidRPr="00877466">
        <w:rPr>
          <w:sz w:val="24"/>
          <w:szCs w:val="24"/>
        </w:rPr>
        <w:t xml:space="preserve">. </w:t>
      </w:r>
      <w:r w:rsidR="00726A22">
        <w:rPr>
          <w:sz w:val="24"/>
          <w:szCs w:val="24"/>
        </w:rPr>
        <w:t>This is the only way to get to the address.</w:t>
      </w:r>
    </w:p>
    <w:p w:rsidR="00BB6DD9" w:rsidRDefault="00BB6DD9" w:rsidP="00BB6DD9">
      <w:pPr>
        <w:rPr>
          <w:sz w:val="24"/>
          <w:szCs w:val="24"/>
        </w:rPr>
      </w:pPr>
    </w:p>
    <w:p w:rsidR="00BB6DD9" w:rsidRPr="00877466" w:rsidRDefault="00BB6DD9" w:rsidP="00BB6DD9">
      <w:pPr>
        <w:rPr>
          <w:sz w:val="24"/>
          <w:szCs w:val="24"/>
        </w:rPr>
      </w:pPr>
      <w:r w:rsidRPr="00877466">
        <w:rPr>
          <w:sz w:val="24"/>
          <w:szCs w:val="24"/>
        </w:rPr>
        <w:t xml:space="preserve">Tell them it will test them their vocabulary level. The test is one of several developed by Paul Nation, well-known for his work on vocabulary. His tests are available from a website associated with the University </w:t>
      </w:r>
      <w:proofErr w:type="gramStart"/>
      <w:r w:rsidRPr="00877466">
        <w:rPr>
          <w:sz w:val="24"/>
          <w:szCs w:val="24"/>
        </w:rPr>
        <w:t>of</w:t>
      </w:r>
      <w:proofErr w:type="gramEnd"/>
      <w:r w:rsidRPr="00877466">
        <w:rPr>
          <w:sz w:val="24"/>
          <w:szCs w:val="24"/>
        </w:rPr>
        <w:t xml:space="preserve"> Wellington, New Zealand. Because of his stature in the field of ELT, these tests have a lot of face validity in testing reading.</w:t>
      </w:r>
    </w:p>
    <w:p w:rsidR="00BB6DD9" w:rsidRPr="00877466" w:rsidRDefault="00BB6DD9" w:rsidP="00BB6DD9">
      <w:pPr>
        <w:rPr>
          <w:sz w:val="24"/>
          <w:szCs w:val="24"/>
        </w:rPr>
      </w:pPr>
    </w:p>
    <w:p w:rsidR="00BB6DD9" w:rsidRPr="00877466" w:rsidRDefault="00BB6DD9" w:rsidP="00BB6DD9">
      <w:pPr>
        <w:rPr>
          <w:sz w:val="24"/>
          <w:szCs w:val="24"/>
        </w:rPr>
      </w:pPr>
      <w:r w:rsidRPr="00877466">
        <w:rPr>
          <w:sz w:val="24"/>
          <w:szCs w:val="24"/>
        </w:rPr>
        <w:t xml:space="preserve">The test will only take a few minutes for each student to do. Ask the students to try the test at the 2000 word level. Once the students have completed it, tell them to scroll down to the bottom of the </w:t>
      </w:r>
      <w:proofErr w:type="spellStart"/>
      <w:r w:rsidRPr="00877466">
        <w:rPr>
          <w:sz w:val="24"/>
          <w:szCs w:val="24"/>
        </w:rPr>
        <w:t>lefthand</w:t>
      </w:r>
      <w:proofErr w:type="spellEnd"/>
      <w:r w:rsidRPr="00877466">
        <w:rPr>
          <w:sz w:val="24"/>
          <w:szCs w:val="24"/>
        </w:rPr>
        <w:t xml:space="preserve"> side and see their scores. </w:t>
      </w:r>
      <w:r w:rsidRPr="00877466">
        <w:rPr>
          <w:b/>
          <w:sz w:val="24"/>
          <w:szCs w:val="24"/>
        </w:rPr>
        <w:t>Get them to write down their scores on the papers and collect the papers.</w:t>
      </w:r>
    </w:p>
    <w:p w:rsidR="00BB6DD9" w:rsidRPr="00877466" w:rsidRDefault="00BB6DD9" w:rsidP="00BB6DD9">
      <w:pPr>
        <w:rPr>
          <w:b/>
          <w:sz w:val="24"/>
          <w:szCs w:val="24"/>
        </w:rPr>
      </w:pPr>
    </w:p>
    <w:p w:rsidR="00BB6DD9" w:rsidRPr="00877466" w:rsidRDefault="00BB6DD9" w:rsidP="00BB6DD9">
      <w:pPr>
        <w:rPr>
          <w:b/>
          <w:sz w:val="24"/>
          <w:szCs w:val="24"/>
        </w:rPr>
      </w:pPr>
      <w:r w:rsidRPr="00877466">
        <w:rPr>
          <w:b/>
          <w:sz w:val="24"/>
          <w:szCs w:val="24"/>
        </w:rPr>
        <w:t xml:space="preserve">By a show of hands, determine if more than 75% of the class scored </w:t>
      </w:r>
      <w:proofErr w:type="gramStart"/>
      <w:r w:rsidRPr="00877466">
        <w:rPr>
          <w:b/>
          <w:sz w:val="24"/>
          <w:szCs w:val="24"/>
        </w:rPr>
        <w:t>between 50% to 83%</w:t>
      </w:r>
      <w:proofErr w:type="gramEnd"/>
      <w:r w:rsidRPr="00877466">
        <w:rPr>
          <w:b/>
          <w:sz w:val="24"/>
          <w:szCs w:val="24"/>
        </w:rPr>
        <w:t>. If so, have them try the speed reading test at the 2000 word level. If most of the class scores below 50%, then they are reading about the 1000 word level.</w:t>
      </w:r>
    </w:p>
    <w:p w:rsidR="00BB6DD9" w:rsidRPr="00492C63" w:rsidRDefault="00BB6DD9" w:rsidP="00BB6DD9">
      <w:pPr>
        <w:rPr>
          <w:rFonts w:ascii="Arial" w:hAnsi="Arial" w:cs="Arial"/>
          <w:sz w:val="24"/>
          <w:szCs w:val="24"/>
        </w:rPr>
      </w:pPr>
    </w:p>
    <w:p w:rsidR="00BB6DD9" w:rsidRDefault="00BB6DD9" w:rsidP="00BB6DD9">
      <w:pPr>
        <w:rPr>
          <w:sz w:val="24"/>
          <w:szCs w:val="24"/>
        </w:rPr>
      </w:pPr>
      <w:r>
        <w:rPr>
          <w:noProof/>
          <w:sz w:val="24"/>
          <w:szCs w:val="24"/>
          <w:lang w:eastAsia="ja-JP"/>
        </w:rPr>
        <w:lastRenderedPageBreak/>
        <w:drawing>
          <wp:inline distT="0" distB="0" distL="0" distR="0">
            <wp:extent cx="5398135" cy="379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135" cy="3794125"/>
                    </a:xfrm>
                    <a:prstGeom prst="rect">
                      <a:avLst/>
                    </a:prstGeom>
                    <a:noFill/>
                    <a:ln>
                      <a:noFill/>
                    </a:ln>
                  </pic:spPr>
                </pic:pic>
              </a:graphicData>
            </a:graphic>
          </wp:inline>
        </w:drawing>
      </w:r>
    </w:p>
    <w:p w:rsidR="00BB6DD9" w:rsidRPr="00726A22" w:rsidRDefault="00726A22" w:rsidP="00BB6DD9">
      <w:r w:rsidRPr="00726A22">
        <w:t>Figure 2</w:t>
      </w:r>
      <w:r w:rsidR="00BB6DD9" w:rsidRPr="00726A22">
        <w:t>#: Vocabulary Knowledge Test</w:t>
      </w:r>
    </w:p>
    <w:p w:rsidR="00BB6DD9" w:rsidRPr="00877466" w:rsidRDefault="00BB6DD9" w:rsidP="00BB6DD9">
      <w:pPr>
        <w:rPr>
          <w:sz w:val="24"/>
          <w:szCs w:val="24"/>
        </w:rPr>
      </w:pPr>
    </w:p>
    <w:p w:rsidR="00BB6DD9" w:rsidRPr="00756835" w:rsidRDefault="00BB6DD9" w:rsidP="00BB6DD9">
      <w:pPr>
        <w:rPr>
          <w:sz w:val="24"/>
          <w:szCs w:val="24"/>
        </w:rPr>
      </w:pPr>
      <w:r w:rsidRPr="00877466">
        <w:rPr>
          <w:sz w:val="24"/>
          <w:szCs w:val="24"/>
        </w:rPr>
        <w:t xml:space="preserve">Figure </w:t>
      </w:r>
      <w:r w:rsidR="00726A22">
        <w:rPr>
          <w:sz w:val="24"/>
          <w:szCs w:val="24"/>
        </w:rPr>
        <w:t>3</w:t>
      </w:r>
      <w:r w:rsidRPr="00877466">
        <w:rPr>
          <w:sz w:val="24"/>
          <w:szCs w:val="24"/>
        </w:rPr>
        <w:t># shows where the students’ scores will appear. Again, it</w:t>
      </w:r>
      <w:r w:rsidR="00756835">
        <w:rPr>
          <w:sz w:val="24"/>
          <w:szCs w:val="24"/>
        </w:rPr>
        <w:t xml:space="preserve"> is in bottom </w:t>
      </w:r>
      <w:proofErr w:type="spellStart"/>
      <w:r w:rsidR="00756835">
        <w:rPr>
          <w:sz w:val="24"/>
          <w:szCs w:val="24"/>
        </w:rPr>
        <w:t>lefthand</w:t>
      </w:r>
      <w:proofErr w:type="spellEnd"/>
      <w:r w:rsidR="00756835">
        <w:rPr>
          <w:sz w:val="24"/>
          <w:szCs w:val="24"/>
        </w:rPr>
        <w:t xml:space="preserve"> corner.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6066"/>
      </w:tblGrid>
      <w:tr w:rsidR="00BB6DD9" w:rsidTr="00367391">
        <w:tc>
          <w:tcPr>
            <w:tcW w:w="2660" w:type="dxa"/>
          </w:tcPr>
          <w:p w:rsidR="00BB6DD9" w:rsidRPr="00877466" w:rsidRDefault="00BB6DD9" w:rsidP="00367391">
            <w:pPr>
              <w:rPr>
                <w:sz w:val="24"/>
                <w:szCs w:val="24"/>
                <w:lang w:val="en-CA"/>
              </w:rPr>
            </w:pPr>
            <w:r>
              <w:rPr>
                <w:rFonts w:ascii="Arial" w:hAnsi="Arial" w:cs="Arial"/>
                <w:noProof/>
                <w:sz w:val="24"/>
                <w:szCs w:val="24"/>
                <w:lang w:eastAsia="ja-JP"/>
              </w:rPr>
              <w:drawing>
                <wp:inline distT="0" distB="0" distL="0" distR="0">
                  <wp:extent cx="1515745" cy="3051810"/>
                  <wp:effectExtent l="0" t="0" r="8255" b="0"/>
                  <wp:docPr id="8" name="Picture 8" descr="2000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0 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3051810"/>
                          </a:xfrm>
                          <a:prstGeom prst="rect">
                            <a:avLst/>
                          </a:prstGeom>
                          <a:noFill/>
                          <a:ln>
                            <a:noFill/>
                          </a:ln>
                        </pic:spPr>
                      </pic:pic>
                    </a:graphicData>
                  </a:graphic>
                </wp:inline>
              </w:drawing>
            </w:r>
          </w:p>
        </w:tc>
        <w:tc>
          <w:tcPr>
            <w:tcW w:w="6778" w:type="dxa"/>
          </w:tcPr>
          <w:p w:rsidR="00BB6DD9" w:rsidRPr="00877466" w:rsidRDefault="00BB6DD9" w:rsidP="00367391">
            <w:pPr>
              <w:rPr>
                <w:sz w:val="24"/>
                <w:szCs w:val="24"/>
              </w:rPr>
            </w:pPr>
            <w:r w:rsidRPr="00877466">
              <w:rPr>
                <w:sz w:val="24"/>
                <w:szCs w:val="24"/>
              </w:rPr>
              <w:t xml:space="preserve">I will provide you with copies of the reading speed test, either at the 1,000 or the 2,000 word level, as appropriate for your students. Hand the papers out and keep them face down. Students should put their names on the back of the papers. </w:t>
            </w:r>
          </w:p>
          <w:p w:rsidR="00BB6DD9" w:rsidRPr="00877466" w:rsidRDefault="00BB6DD9" w:rsidP="00367391">
            <w:pPr>
              <w:rPr>
                <w:sz w:val="24"/>
                <w:szCs w:val="24"/>
              </w:rPr>
            </w:pPr>
          </w:p>
          <w:p w:rsidR="00BB6DD9" w:rsidRPr="00877466" w:rsidRDefault="00BB6DD9" w:rsidP="00367391">
            <w:pPr>
              <w:rPr>
                <w:sz w:val="24"/>
                <w:szCs w:val="24"/>
                <w:lang w:val="en-CA"/>
              </w:rPr>
            </w:pPr>
            <w:r w:rsidRPr="00877466">
              <w:rPr>
                <w:sz w:val="24"/>
                <w:szCs w:val="24"/>
                <w:lang w:val="en-CA"/>
              </w:rPr>
              <w:t>Put a large 0 on the blackboard which will serve as your counter. Tell the students that they are to record the time when they are finished reading and have answered all the 10 questions after the reading. They should put their time score and their name on the front page.</w:t>
            </w:r>
          </w:p>
          <w:p w:rsidR="00BB6DD9" w:rsidRPr="00877466" w:rsidRDefault="00BB6DD9" w:rsidP="00367391">
            <w:pPr>
              <w:rPr>
                <w:sz w:val="24"/>
                <w:szCs w:val="24"/>
                <w:lang w:val="en-CA"/>
              </w:rPr>
            </w:pPr>
          </w:p>
          <w:p w:rsidR="00BB6DD9" w:rsidRPr="00877466" w:rsidRDefault="00BB6DD9" w:rsidP="00726A22">
            <w:pPr>
              <w:rPr>
                <w:b/>
                <w:bCs/>
                <w:sz w:val="40"/>
                <w:szCs w:val="40"/>
                <w:lang w:val="en-GB"/>
              </w:rPr>
            </w:pPr>
            <w:r w:rsidRPr="00877466">
              <w:rPr>
                <w:sz w:val="24"/>
                <w:szCs w:val="24"/>
                <w:lang w:val="en-CA"/>
              </w:rPr>
              <w:t xml:space="preserve">Give the command for the students to start reading and answering the questions. </w:t>
            </w:r>
          </w:p>
        </w:tc>
      </w:tr>
    </w:tbl>
    <w:p w:rsidR="00BB6DD9" w:rsidRPr="00726A22" w:rsidRDefault="00726A22" w:rsidP="00BB6DD9">
      <w:r w:rsidRPr="00726A22">
        <w:t>Figure 4</w:t>
      </w:r>
      <w:r w:rsidR="00BB6DD9" w:rsidRPr="00726A22">
        <w:t># Finding Students’ Scores</w:t>
      </w:r>
    </w:p>
    <w:p w:rsidR="00BB6DD9" w:rsidRPr="00A7172A" w:rsidRDefault="00726A22" w:rsidP="00A7172A">
      <w:pPr>
        <w:rPr>
          <w:sz w:val="24"/>
          <w:szCs w:val="24"/>
          <w:lang w:val="en-CA"/>
        </w:rPr>
      </w:pPr>
      <w:r w:rsidRPr="00877466">
        <w:rPr>
          <w:sz w:val="24"/>
          <w:szCs w:val="24"/>
          <w:lang w:val="en-CA"/>
        </w:rPr>
        <w:lastRenderedPageBreak/>
        <w:t xml:space="preserve">Change the score every 10 seconds, slowly raising it. Students who have stopped must not talk or make noise to disturb the other students. </w:t>
      </w:r>
      <w:r>
        <w:rPr>
          <w:sz w:val="24"/>
          <w:szCs w:val="24"/>
          <w:lang w:val="en-CA"/>
        </w:rPr>
        <w:t>Once all the students have finished test, collect all</w:t>
      </w:r>
      <w:r w:rsidRPr="00E428D8">
        <w:rPr>
          <w:sz w:val="24"/>
          <w:szCs w:val="24"/>
          <w:lang w:val="en-CA"/>
        </w:rPr>
        <w:t xml:space="preserve"> the test</w:t>
      </w:r>
      <w:r>
        <w:rPr>
          <w:sz w:val="24"/>
          <w:szCs w:val="24"/>
          <w:lang w:val="en-CA"/>
        </w:rPr>
        <w:t xml:space="preserve"> papers. The control groups are now finished. The experimental groups will continue with the </w:t>
      </w:r>
      <w:proofErr w:type="spellStart"/>
      <w:r>
        <w:rPr>
          <w:sz w:val="24"/>
          <w:szCs w:val="24"/>
          <w:lang w:val="en-CA"/>
        </w:rPr>
        <w:t>Xreading</w:t>
      </w:r>
      <w:proofErr w:type="spellEnd"/>
      <w:r>
        <w:rPr>
          <w:sz w:val="24"/>
          <w:szCs w:val="24"/>
          <w:lang w:val="en-CA"/>
        </w:rPr>
        <w:t xml:space="preserve"> trial.</w:t>
      </w:r>
    </w:p>
    <w:p w:rsidR="00726A22" w:rsidRPr="00726A22" w:rsidRDefault="00726A22" w:rsidP="00BB6DD9">
      <w:pPr>
        <w:tabs>
          <w:tab w:val="left" w:pos="144"/>
          <w:tab w:val="left" w:pos="9360"/>
        </w:tabs>
        <w:rPr>
          <w:b/>
          <w:bCs/>
          <w:sz w:val="16"/>
          <w:szCs w:val="16"/>
          <w:lang w:val="en-GB"/>
        </w:rPr>
      </w:pPr>
    </w:p>
    <w:p w:rsidR="00A7172A" w:rsidRDefault="00726A22" w:rsidP="00A7172A">
      <w:pPr>
        <w:tabs>
          <w:tab w:val="left" w:pos="144"/>
          <w:tab w:val="left" w:pos="9360"/>
        </w:tabs>
        <w:rPr>
          <w:b/>
          <w:bCs/>
          <w:sz w:val="40"/>
          <w:szCs w:val="40"/>
          <w:lang w:val="en-GB"/>
        </w:rPr>
      </w:pPr>
      <w:proofErr w:type="gramStart"/>
      <w:r>
        <w:rPr>
          <w:b/>
          <w:bCs/>
          <w:sz w:val="40"/>
          <w:szCs w:val="40"/>
          <w:lang w:val="en-GB"/>
        </w:rPr>
        <w:t>I</w:t>
      </w:r>
      <w:r w:rsidR="00BB6DD9">
        <w:rPr>
          <w:b/>
          <w:bCs/>
          <w:sz w:val="40"/>
          <w:szCs w:val="40"/>
          <w:lang w:val="en-GB"/>
        </w:rPr>
        <w:t>.(</w:t>
      </w:r>
      <w:proofErr w:type="gramEnd"/>
      <w:r w:rsidR="00BB6DD9">
        <w:rPr>
          <w:b/>
          <w:bCs/>
          <w:sz w:val="40"/>
          <w:szCs w:val="40"/>
          <w:lang w:val="en-GB"/>
        </w:rPr>
        <w:t>b</w:t>
      </w:r>
      <w:r w:rsidR="00BB6DD9" w:rsidRPr="00A55880">
        <w:rPr>
          <w:b/>
          <w:bCs/>
          <w:sz w:val="40"/>
          <w:szCs w:val="40"/>
          <w:lang w:val="en-GB"/>
        </w:rPr>
        <w:t xml:space="preserve">) </w:t>
      </w:r>
      <w:r w:rsidR="00A7172A">
        <w:rPr>
          <w:b/>
          <w:bCs/>
          <w:sz w:val="40"/>
          <w:szCs w:val="40"/>
          <w:lang w:val="en-GB"/>
        </w:rPr>
        <w:t>IX.(b</w:t>
      </w:r>
      <w:r w:rsidR="00A7172A" w:rsidRPr="00A55880">
        <w:rPr>
          <w:b/>
          <w:bCs/>
          <w:sz w:val="40"/>
          <w:szCs w:val="40"/>
          <w:lang w:val="en-GB"/>
        </w:rPr>
        <w:t xml:space="preserve">) </w:t>
      </w:r>
      <w:r w:rsidR="00A7172A">
        <w:rPr>
          <w:b/>
          <w:bCs/>
          <w:sz w:val="40"/>
          <w:szCs w:val="40"/>
          <w:lang w:val="en-GB"/>
        </w:rPr>
        <w:t>Students Registering for the Course</w:t>
      </w:r>
    </w:p>
    <w:p w:rsidR="00A7172A" w:rsidRDefault="00A7172A" w:rsidP="00A7172A">
      <w:pPr>
        <w:tabs>
          <w:tab w:val="left" w:pos="144"/>
          <w:tab w:val="left" w:pos="9360"/>
        </w:tabs>
        <w:rPr>
          <w:sz w:val="24"/>
          <w:szCs w:val="24"/>
        </w:rPr>
      </w:pPr>
      <w:r w:rsidRPr="00A22FAB">
        <w:rPr>
          <w:bCs/>
          <w:sz w:val="24"/>
          <w:szCs w:val="24"/>
          <w:lang w:val="en-GB"/>
        </w:rPr>
        <w:t xml:space="preserve">Students </w:t>
      </w:r>
      <w:r>
        <w:rPr>
          <w:bCs/>
          <w:sz w:val="24"/>
          <w:szCs w:val="24"/>
          <w:lang w:val="en-GB"/>
        </w:rPr>
        <w:t xml:space="preserve">join the class by purchasing a six-month or year access card from the school bookstore. </w:t>
      </w:r>
      <w:r w:rsidRPr="00A22FAB">
        <w:rPr>
          <w:sz w:val="24"/>
          <w:szCs w:val="24"/>
        </w:rPr>
        <w:t>On the back of the access card are directions</w:t>
      </w:r>
      <w:r>
        <w:rPr>
          <w:sz w:val="24"/>
          <w:szCs w:val="24"/>
        </w:rPr>
        <w:t xml:space="preserve"> in both English and Japanese (S</w:t>
      </w:r>
      <w:r w:rsidRPr="00A22FAB">
        <w:rPr>
          <w:sz w:val="24"/>
          <w:szCs w:val="24"/>
        </w:rPr>
        <w:t xml:space="preserve">ee </w:t>
      </w:r>
      <w:r>
        <w:rPr>
          <w:sz w:val="24"/>
          <w:szCs w:val="24"/>
        </w:rPr>
        <w:t>Figure 47#). </w:t>
      </w:r>
      <w:r w:rsidRPr="00A22FAB">
        <w:rPr>
          <w:sz w:val="24"/>
          <w:szCs w:val="24"/>
        </w:rPr>
        <w:t xml:space="preserve">Also, there is a tutorial available on the website itself under the </w:t>
      </w:r>
      <w:r w:rsidRPr="00A22FAB">
        <w:rPr>
          <w:i/>
          <w:iCs/>
          <w:sz w:val="24"/>
          <w:szCs w:val="24"/>
        </w:rPr>
        <w:t xml:space="preserve">Information </w:t>
      </w:r>
      <w:r w:rsidRPr="00A22FAB">
        <w:rPr>
          <w:sz w:val="24"/>
          <w:szCs w:val="24"/>
        </w:rPr>
        <w:t>tab</w:t>
      </w:r>
      <w:r>
        <w:rPr>
          <w:sz w:val="24"/>
          <w:szCs w:val="24"/>
        </w:rPr>
        <w:t xml:space="preserve"> explaining how they join a class.</w:t>
      </w:r>
    </w:p>
    <w:p w:rsidR="00A7172A" w:rsidRPr="00A22FAB" w:rsidRDefault="00A7172A" w:rsidP="00A7172A">
      <w:pPr>
        <w:tabs>
          <w:tab w:val="left" w:pos="144"/>
          <w:tab w:val="left" w:pos="9360"/>
        </w:tabs>
        <w:rPr>
          <w:b/>
          <w:bCs/>
          <w:sz w:val="40"/>
          <w:szCs w:val="40"/>
          <w:lang w:val="en-GB"/>
        </w:rPr>
      </w:pPr>
      <w:r>
        <w:rPr>
          <w:b/>
          <w:bCs/>
          <w:noProof/>
          <w:sz w:val="40"/>
          <w:szCs w:val="40"/>
          <w:lang w:eastAsia="ja-JP"/>
        </w:rPr>
        <w:drawing>
          <wp:inline distT="0" distB="0" distL="0" distR="0">
            <wp:extent cx="4006215" cy="5398135"/>
            <wp:effectExtent l="0" t="0" r="0" b="0"/>
            <wp:docPr id="11" name="Picture 11" descr="C:\Users\GregStrong\Desktop\Access Card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Strong\Desktop\Access Card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215" cy="5398135"/>
                    </a:xfrm>
                    <a:prstGeom prst="rect">
                      <a:avLst/>
                    </a:prstGeom>
                    <a:noFill/>
                    <a:ln>
                      <a:noFill/>
                    </a:ln>
                  </pic:spPr>
                </pic:pic>
              </a:graphicData>
            </a:graphic>
          </wp:inline>
        </w:drawing>
      </w:r>
    </w:p>
    <w:p w:rsidR="00A7172A" w:rsidRPr="007D3DAE" w:rsidRDefault="00A7172A" w:rsidP="00A7172A">
      <w:pPr>
        <w:tabs>
          <w:tab w:val="left" w:pos="144"/>
          <w:tab w:val="left" w:pos="9360"/>
        </w:tabs>
        <w:rPr>
          <w:bCs/>
        </w:rPr>
      </w:pPr>
      <w:r w:rsidRPr="007D3DAE">
        <w:rPr>
          <w:bCs/>
        </w:rPr>
        <w:t xml:space="preserve">Figure </w:t>
      </w:r>
      <w:r>
        <w:rPr>
          <w:bCs/>
        </w:rPr>
        <w:t>5#</w:t>
      </w:r>
      <w:r w:rsidRPr="007D3DAE">
        <w:rPr>
          <w:bCs/>
        </w:rPr>
        <w:t>: Student Access Card</w:t>
      </w:r>
    </w:p>
    <w:p w:rsidR="00A7172A" w:rsidRDefault="00A7172A" w:rsidP="00A7172A">
      <w:pPr>
        <w:tabs>
          <w:tab w:val="left" w:pos="144"/>
          <w:tab w:val="left" w:pos="9360"/>
        </w:tabs>
        <w:rPr>
          <w:b/>
          <w:bCs/>
          <w:sz w:val="40"/>
          <w:szCs w:val="40"/>
          <w:lang w:val="en-GB"/>
        </w:rPr>
      </w:pPr>
    </w:p>
    <w:p w:rsidR="00A7172A" w:rsidRDefault="00A7172A" w:rsidP="00BB6DD9">
      <w:pPr>
        <w:tabs>
          <w:tab w:val="left" w:pos="144"/>
          <w:tab w:val="left" w:pos="9360"/>
        </w:tabs>
        <w:rPr>
          <w:b/>
          <w:bCs/>
          <w:sz w:val="40"/>
          <w:szCs w:val="40"/>
          <w:lang w:val="en-GB"/>
        </w:rPr>
      </w:pPr>
    </w:p>
    <w:p w:rsidR="00BB6DD9" w:rsidRDefault="00BB6DD9" w:rsidP="00BB6DD9">
      <w:pPr>
        <w:tabs>
          <w:tab w:val="left" w:pos="144"/>
          <w:tab w:val="left" w:pos="9360"/>
        </w:tabs>
        <w:rPr>
          <w:b/>
          <w:bCs/>
          <w:sz w:val="40"/>
          <w:szCs w:val="40"/>
          <w:lang w:val="en-GB"/>
        </w:rPr>
      </w:pPr>
      <w:proofErr w:type="spellStart"/>
      <w:r>
        <w:rPr>
          <w:b/>
          <w:bCs/>
          <w:sz w:val="40"/>
          <w:szCs w:val="40"/>
          <w:lang w:val="en-GB"/>
        </w:rPr>
        <w:t>Xreading</w:t>
      </w:r>
      <w:proofErr w:type="spellEnd"/>
      <w:r>
        <w:rPr>
          <w:b/>
          <w:bCs/>
          <w:sz w:val="40"/>
          <w:szCs w:val="40"/>
          <w:lang w:val="en-GB"/>
        </w:rPr>
        <w:t xml:space="preserve">: </w:t>
      </w:r>
      <w:r w:rsidRPr="00A55880">
        <w:rPr>
          <w:b/>
          <w:bCs/>
          <w:sz w:val="40"/>
          <w:szCs w:val="40"/>
          <w:lang w:val="en-GB"/>
        </w:rPr>
        <w:t>Creating a Class</w:t>
      </w:r>
    </w:p>
    <w:p w:rsidR="00BB6DD9" w:rsidRPr="00A55880" w:rsidRDefault="00BB6DD9" w:rsidP="00BB6DD9">
      <w:pPr>
        <w:tabs>
          <w:tab w:val="left" w:pos="144"/>
          <w:tab w:val="left" w:pos="9360"/>
        </w:tabs>
        <w:rPr>
          <w:bCs/>
          <w:sz w:val="24"/>
          <w:szCs w:val="24"/>
          <w:lang w:val="en-GB"/>
        </w:rPr>
      </w:pPr>
      <w:r>
        <w:rPr>
          <w:bCs/>
          <w:sz w:val="24"/>
          <w:szCs w:val="24"/>
          <w:lang w:val="en-GB"/>
        </w:rPr>
        <w:t>Once you have logged into the xreading.com site, you will need to create a class.</w:t>
      </w:r>
    </w:p>
    <w:p w:rsidR="00BB6DD9" w:rsidRDefault="00BB6DD9" w:rsidP="00BB6DD9">
      <w:pPr>
        <w:tabs>
          <w:tab w:val="left" w:pos="144"/>
          <w:tab w:val="left" w:pos="9360"/>
        </w:tabs>
        <w:rPr>
          <w:bCs/>
          <w:sz w:val="24"/>
          <w:szCs w:val="24"/>
          <w:lang w:val="en-GB"/>
        </w:rPr>
      </w:pPr>
      <w:r>
        <w:rPr>
          <w:bCs/>
          <w:noProof/>
          <w:sz w:val="24"/>
          <w:szCs w:val="24"/>
          <w:lang w:eastAsia="ja-JP"/>
        </w:rPr>
        <w:drawing>
          <wp:inline distT="0" distB="0" distL="0" distR="0">
            <wp:extent cx="5867400" cy="1892935"/>
            <wp:effectExtent l="0" t="0" r="0" b="0"/>
            <wp:docPr id="7" name="Picture 7" descr="Choic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c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1892935"/>
                    </a:xfrm>
                    <a:prstGeom prst="rect">
                      <a:avLst/>
                    </a:prstGeom>
                    <a:noFill/>
                    <a:ln>
                      <a:noFill/>
                    </a:ln>
                  </pic:spPr>
                </pic:pic>
              </a:graphicData>
            </a:graphic>
          </wp:inline>
        </w:drawing>
      </w:r>
    </w:p>
    <w:p w:rsidR="00BB6DD9" w:rsidRPr="00A55880" w:rsidRDefault="00A7172A" w:rsidP="00BB6DD9">
      <w:pPr>
        <w:tabs>
          <w:tab w:val="left" w:pos="144"/>
          <w:tab w:val="left" w:pos="9360"/>
        </w:tabs>
        <w:rPr>
          <w:rStyle w:val="Strong"/>
          <w:b w:val="0"/>
          <w:sz w:val="24"/>
          <w:szCs w:val="24"/>
          <w:lang w:val="en-GB"/>
        </w:rPr>
      </w:pPr>
      <w:r>
        <w:rPr>
          <w:bCs/>
          <w:lang w:val="en-GB"/>
        </w:rPr>
        <w:t>Figure 6</w:t>
      </w:r>
      <w:r w:rsidR="00BB6DD9" w:rsidRPr="00726A22">
        <w:rPr>
          <w:bCs/>
          <w:lang w:val="en-GB"/>
        </w:rPr>
        <w:t>#: Creating a class:</w:t>
      </w:r>
      <w:r w:rsidR="00BB6DD9" w:rsidRPr="00A55880">
        <w:rPr>
          <w:b/>
          <w:bCs/>
          <w:sz w:val="24"/>
          <w:szCs w:val="24"/>
          <w:lang w:val="en-GB"/>
        </w:rPr>
        <w:t xml:space="preserve"> </w:t>
      </w:r>
      <w:r w:rsidR="00BB6DD9" w:rsidRPr="00A55880">
        <w:rPr>
          <w:rStyle w:val="Strong"/>
          <w:b w:val="0"/>
        </w:rPr>
        <w:t xml:space="preserve">Use the </w:t>
      </w:r>
      <w:r w:rsidR="00BB6DD9" w:rsidRPr="00A55880">
        <w:rPr>
          <w:rStyle w:val="Strong"/>
          <w:b w:val="0"/>
          <w:i/>
          <w:iCs/>
        </w:rPr>
        <w:t>Add Class</w:t>
      </w:r>
      <w:r w:rsidR="00BB6DD9" w:rsidRPr="00A55880">
        <w:rPr>
          <w:rStyle w:val="Strong"/>
          <w:b w:val="0"/>
        </w:rPr>
        <w:t xml:space="preserve"> button. </w:t>
      </w:r>
    </w:p>
    <w:p w:rsidR="00BB6DD9" w:rsidRDefault="00BB6DD9" w:rsidP="00BB6DD9">
      <w:pPr>
        <w:tabs>
          <w:tab w:val="left" w:pos="144"/>
          <w:tab w:val="left" w:pos="9360"/>
        </w:tabs>
        <w:rPr>
          <w:rStyle w:val="Strong"/>
        </w:rPr>
      </w:pPr>
    </w:p>
    <w:p w:rsidR="00BB6DD9" w:rsidRDefault="00BB6DD9" w:rsidP="00BB6DD9">
      <w:pPr>
        <w:tabs>
          <w:tab w:val="left" w:pos="144"/>
          <w:tab w:val="left" w:pos="9360"/>
        </w:tabs>
        <w:rPr>
          <w:rStyle w:val="Strong"/>
          <w:b w:val="0"/>
          <w:sz w:val="24"/>
          <w:szCs w:val="24"/>
        </w:rPr>
      </w:pPr>
      <w:r w:rsidRPr="00FC73E5">
        <w:rPr>
          <w:rStyle w:val="Strong"/>
          <w:b w:val="0"/>
          <w:sz w:val="24"/>
          <w:szCs w:val="24"/>
        </w:rPr>
        <w:t xml:space="preserve">In the </w:t>
      </w:r>
      <w:r w:rsidR="00726A22">
        <w:rPr>
          <w:rStyle w:val="Strong"/>
          <w:b w:val="0"/>
          <w:sz w:val="24"/>
          <w:szCs w:val="24"/>
        </w:rPr>
        <w:t xml:space="preserve">same menu shown in Figure </w:t>
      </w:r>
      <w:r>
        <w:rPr>
          <w:rStyle w:val="Strong"/>
          <w:b w:val="0"/>
          <w:sz w:val="24"/>
          <w:szCs w:val="24"/>
        </w:rPr>
        <w:t>5#, you input the date when the cou</w:t>
      </w:r>
      <w:r w:rsidR="00726A22">
        <w:rPr>
          <w:rStyle w:val="Strong"/>
          <w:b w:val="0"/>
          <w:sz w:val="24"/>
          <w:szCs w:val="24"/>
        </w:rPr>
        <w:t>rse begins and when it finishes in late July</w:t>
      </w:r>
      <w:r>
        <w:rPr>
          <w:rStyle w:val="Strong"/>
          <w:b w:val="0"/>
          <w:sz w:val="24"/>
          <w:szCs w:val="24"/>
        </w:rPr>
        <w:t>.</w:t>
      </w:r>
    </w:p>
    <w:p w:rsidR="00BB6DD9" w:rsidRPr="00FC73E5" w:rsidRDefault="00BB6DD9" w:rsidP="00BB6DD9">
      <w:pPr>
        <w:tabs>
          <w:tab w:val="left" w:pos="144"/>
          <w:tab w:val="left" w:pos="9360"/>
        </w:tabs>
        <w:rPr>
          <w:rStyle w:val="Strong"/>
          <w:b w:val="0"/>
          <w:sz w:val="24"/>
          <w:szCs w:val="24"/>
        </w:rPr>
      </w:pPr>
    </w:p>
    <w:p w:rsidR="00BB6DD9" w:rsidRDefault="00BB6DD9" w:rsidP="00BB6DD9">
      <w:pPr>
        <w:tabs>
          <w:tab w:val="left" w:pos="144"/>
          <w:tab w:val="left" w:pos="9360"/>
        </w:tabs>
        <w:rPr>
          <w:sz w:val="24"/>
          <w:szCs w:val="24"/>
        </w:rPr>
      </w:pPr>
      <w:r w:rsidRPr="00FC73E5">
        <w:rPr>
          <w:rStyle w:val="Strong"/>
          <w:b w:val="0"/>
          <w:sz w:val="24"/>
          <w:szCs w:val="24"/>
        </w:rPr>
        <w:t>Students in the Integrated English Program or taking the Oral English 1 have been tested using the paper version of the ITP, the Institutional TOEFL Placement test</w:t>
      </w:r>
      <w:r>
        <w:rPr>
          <w:rStyle w:val="Strong"/>
          <w:b w:val="0"/>
          <w:sz w:val="24"/>
          <w:szCs w:val="24"/>
        </w:rPr>
        <w:t>.</w:t>
      </w:r>
      <w:r w:rsidRPr="00FC73E5">
        <w:rPr>
          <w:rStyle w:val="Strong"/>
          <w:b w:val="0"/>
          <w:sz w:val="24"/>
          <w:szCs w:val="24"/>
        </w:rPr>
        <w:t xml:space="preserve"> </w:t>
      </w:r>
      <w:r>
        <w:rPr>
          <w:rStyle w:val="Strong"/>
          <w:b w:val="0"/>
          <w:sz w:val="24"/>
          <w:szCs w:val="24"/>
        </w:rPr>
        <w:t>T</w:t>
      </w:r>
      <w:r w:rsidRPr="00FC73E5">
        <w:rPr>
          <w:rStyle w:val="Strong"/>
          <w:b w:val="0"/>
          <w:sz w:val="24"/>
          <w:szCs w:val="24"/>
        </w:rPr>
        <w:t xml:space="preserve">heir average score is 543 placing them as EFL students at the Upper Intermediate level. This suggests that they should be able to read books with a headword count of between 1501 and 2100. A headword is word related to a </w:t>
      </w:r>
      <w:r w:rsidRPr="00FC73E5">
        <w:rPr>
          <w:sz w:val="24"/>
          <w:szCs w:val="24"/>
        </w:rPr>
        <w:t>group of words with similar meanings (</w:t>
      </w:r>
      <w:proofErr w:type="spellStart"/>
      <w:r w:rsidRPr="00FC73E5">
        <w:rPr>
          <w:sz w:val="24"/>
          <w:szCs w:val="24"/>
        </w:rPr>
        <w:t>ie</w:t>
      </w:r>
      <w:proofErr w:type="spellEnd"/>
      <w:r w:rsidRPr="00FC73E5">
        <w:rPr>
          <w:sz w:val="24"/>
          <w:szCs w:val="24"/>
        </w:rPr>
        <w:t xml:space="preserve">. work, works, workers, working, worked). </w:t>
      </w:r>
    </w:p>
    <w:p w:rsidR="00BB6DD9" w:rsidRDefault="00BB6DD9" w:rsidP="00BB6DD9">
      <w:pPr>
        <w:tabs>
          <w:tab w:val="left" w:pos="144"/>
          <w:tab w:val="left" w:pos="9360"/>
        </w:tabs>
        <w:rPr>
          <w:sz w:val="24"/>
          <w:szCs w:val="24"/>
        </w:rPr>
      </w:pPr>
    </w:p>
    <w:p w:rsidR="00BB6DD9" w:rsidRPr="00FC73E5" w:rsidRDefault="00BB6DD9" w:rsidP="00BB6DD9">
      <w:pPr>
        <w:tabs>
          <w:tab w:val="left" w:pos="144"/>
          <w:tab w:val="left" w:pos="9360"/>
        </w:tabs>
        <w:rPr>
          <w:sz w:val="24"/>
          <w:szCs w:val="24"/>
        </w:rPr>
      </w:pPr>
      <w:r w:rsidRPr="00FC73E5">
        <w:rPr>
          <w:sz w:val="24"/>
          <w:szCs w:val="24"/>
        </w:rPr>
        <w:t>However, this is an averaged score, so we are asking teachers to restrict the readers at the elementary level (</w:t>
      </w:r>
      <w:proofErr w:type="spellStart"/>
      <w:r w:rsidRPr="00FC73E5">
        <w:rPr>
          <w:sz w:val="24"/>
          <w:szCs w:val="24"/>
        </w:rPr>
        <w:t>ie</w:t>
      </w:r>
      <w:proofErr w:type="spellEnd"/>
      <w:r w:rsidRPr="00FC73E5">
        <w:rPr>
          <w:sz w:val="24"/>
          <w:szCs w:val="24"/>
        </w:rPr>
        <w:t xml:space="preserve">. those with headwords from 301-800) on their class settings for </w:t>
      </w:r>
      <w:proofErr w:type="spellStart"/>
      <w:r w:rsidRPr="00FC73E5">
        <w:rPr>
          <w:sz w:val="24"/>
          <w:szCs w:val="24"/>
        </w:rPr>
        <w:t>Xreading</w:t>
      </w:r>
      <w:proofErr w:type="spellEnd"/>
      <w:r w:rsidRPr="00FC73E5">
        <w:rPr>
          <w:sz w:val="24"/>
          <w:szCs w:val="24"/>
        </w:rPr>
        <w:t xml:space="preserve">. </w:t>
      </w:r>
      <w:proofErr w:type="gramStart"/>
      <w:r>
        <w:rPr>
          <w:sz w:val="24"/>
          <w:szCs w:val="24"/>
        </w:rPr>
        <w:t>as</w:t>
      </w:r>
      <w:proofErr w:type="gramEnd"/>
      <w:r w:rsidR="00A7172A">
        <w:rPr>
          <w:sz w:val="24"/>
          <w:szCs w:val="24"/>
        </w:rPr>
        <w:t xml:space="preserve"> in Figure 7</w:t>
      </w:r>
      <w:r>
        <w:rPr>
          <w:sz w:val="24"/>
          <w:szCs w:val="24"/>
        </w:rPr>
        <w:t>#.</w:t>
      </w:r>
    </w:p>
    <w:p w:rsidR="00BB6DD9" w:rsidRDefault="00BB6DD9" w:rsidP="00BB6DD9">
      <w:pPr>
        <w:tabs>
          <w:tab w:val="left" w:pos="144"/>
          <w:tab w:val="left" w:pos="9360"/>
        </w:tabs>
        <w:rPr>
          <w:rFonts w:ascii="Arial" w:hAnsi="Arial" w:cs="Arial"/>
        </w:rPr>
      </w:pPr>
    </w:p>
    <w:p w:rsidR="00756835" w:rsidRDefault="00756835" w:rsidP="00BB6DD9">
      <w:pPr>
        <w:tabs>
          <w:tab w:val="left" w:pos="144"/>
          <w:tab w:val="left" w:pos="9360"/>
        </w:tabs>
        <w:rPr>
          <w:rFonts w:ascii="Arial" w:hAnsi="Arial" w:cs="Arial"/>
        </w:rPr>
      </w:pPr>
    </w:p>
    <w:p w:rsidR="00A7172A" w:rsidRDefault="00A7172A" w:rsidP="00BB6DD9">
      <w:pPr>
        <w:tabs>
          <w:tab w:val="left" w:pos="144"/>
          <w:tab w:val="left" w:pos="9360"/>
        </w:tabs>
        <w:rPr>
          <w:rFonts w:ascii="Arial" w:hAnsi="Arial" w:cs="Arial"/>
        </w:rPr>
      </w:pPr>
    </w:p>
    <w:p w:rsidR="00A7172A" w:rsidRDefault="00A7172A" w:rsidP="00BB6DD9">
      <w:pPr>
        <w:tabs>
          <w:tab w:val="left" w:pos="144"/>
          <w:tab w:val="left" w:pos="9360"/>
        </w:tabs>
        <w:rPr>
          <w:rFonts w:ascii="Arial" w:hAnsi="Arial" w:cs="Arial"/>
        </w:rPr>
      </w:pPr>
    </w:p>
    <w:p w:rsidR="00756835" w:rsidRDefault="00756835" w:rsidP="00BB6DD9">
      <w:pPr>
        <w:tabs>
          <w:tab w:val="left" w:pos="144"/>
          <w:tab w:val="left" w:pos="9360"/>
        </w:tabs>
        <w:rPr>
          <w:rFonts w:ascii="Arial" w:hAnsi="Arial" w:cs="Arial"/>
        </w:rPr>
      </w:pPr>
    </w:p>
    <w:tbl>
      <w:tblPr>
        <w:tblStyle w:val="TableGrid"/>
        <w:tblW w:w="0" w:type="auto"/>
        <w:tblInd w:w="-339" w:type="dxa"/>
        <w:tblLayout w:type="fixed"/>
        <w:tblLook w:val="04A0" w:firstRow="1" w:lastRow="0" w:firstColumn="1" w:lastColumn="0" w:noHBand="0" w:noVBand="1"/>
      </w:tblPr>
      <w:tblGrid>
        <w:gridCol w:w="4536"/>
        <w:gridCol w:w="5259"/>
      </w:tblGrid>
      <w:tr w:rsidR="00BB6DD9" w:rsidTr="00367391">
        <w:trPr>
          <w:trHeight w:val="100"/>
        </w:trPr>
        <w:tc>
          <w:tcPr>
            <w:tcW w:w="4536" w:type="dxa"/>
            <w:vMerge w:val="restart"/>
          </w:tcPr>
          <w:p w:rsidR="00BB6DD9" w:rsidRDefault="00BB6DD9" w:rsidP="00367391">
            <w:pPr>
              <w:tabs>
                <w:tab w:val="left" w:pos="144"/>
                <w:tab w:val="left" w:pos="9360"/>
              </w:tabs>
              <w:rPr>
                <w:rFonts w:ascii="Arial" w:hAnsi="Arial" w:cs="Arial"/>
              </w:rPr>
            </w:pPr>
            <w:r>
              <w:rPr>
                <w:rFonts w:ascii="Arial" w:hAnsi="Arial" w:cs="Arial"/>
                <w:noProof/>
                <w:lang w:eastAsia="ja-JP"/>
              </w:rPr>
              <w:lastRenderedPageBreak/>
              <w:drawing>
                <wp:inline distT="0" distB="0" distL="0" distR="0">
                  <wp:extent cx="3890010" cy="3529330"/>
                  <wp:effectExtent l="0" t="0" r="0" b="0"/>
                  <wp:docPr id="6" name="Picture 6" descr="head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wor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0010" cy="3529330"/>
                          </a:xfrm>
                          <a:prstGeom prst="rect">
                            <a:avLst/>
                          </a:prstGeom>
                          <a:noFill/>
                          <a:ln>
                            <a:noFill/>
                          </a:ln>
                        </pic:spPr>
                      </pic:pic>
                    </a:graphicData>
                  </a:graphic>
                </wp:inline>
              </w:drawing>
            </w:r>
          </w:p>
        </w:tc>
        <w:tc>
          <w:tcPr>
            <w:tcW w:w="5259" w:type="dxa"/>
          </w:tcPr>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r>
              <w:rPr>
                <w:rFonts w:ascii="Arial" w:hAnsi="Arial" w:cs="Arial"/>
                <w:noProof/>
                <w:lang w:eastAsia="ja-JP"/>
              </w:rPr>
              <w:drawing>
                <wp:inline distT="0" distB="0" distL="0" distR="0">
                  <wp:extent cx="3196590" cy="1018540"/>
                  <wp:effectExtent l="0" t="0" r="3810" b="0"/>
                  <wp:docPr id="5" name="Picture 5" descr="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6590" cy="1018540"/>
                          </a:xfrm>
                          <a:prstGeom prst="rect">
                            <a:avLst/>
                          </a:prstGeom>
                          <a:noFill/>
                          <a:ln>
                            <a:noFill/>
                          </a:ln>
                        </pic:spPr>
                      </pic:pic>
                    </a:graphicData>
                  </a:graphic>
                </wp:inline>
              </w:drawing>
            </w:r>
          </w:p>
        </w:tc>
      </w:tr>
      <w:tr w:rsidR="00BB6DD9" w:rsidTr="00367391">
        <w:trPr>
          <w:trHeight w:val="100"/>
        </w:trPr>
        <w:tc>
          <w:tcPr>
            <w:tcW w:w="4536" w:type="dxa"/>
            <w:vMerge/>
          </w:tcPr>
          <w:p w:rsidR="00BB6DD9" w:rsidRDefault="00BB6DD9" w:rsidP="00367391">
            <w:pPr>
              <w:tabs>
                <w:tab w:val="left" w:pos="144"/>
                <w:tab w:val="left" w:pos="9360"/>
              </w:tabs>
              <w:rPr>
                <w:rFonts w:ascii="Arial" w:hAnsi="Arial" w:cs="Arial"/>
              </w:rPr>
            </w:pPr>
          </w:p>
        </w:tc>
        <w:tc>
          <w:tcPr>
            <w:tcW w:w="5259" w:type="dxa"/>
            <w:shd w:val="clear" w:color="auto" w:fill="D9D9D9" w:themeFill="background1" w:themeFillShade="D9"/>
          </w:tcPr>
          <w:p w:rsidR="00BB6DD9" w:rsidRDefault="00BB6DD9" w:rsidP="00367391">
            <w:pPr>
              <w:tabs>
                <w:tab w:val="left" w:pos="144"/>
                <w:tab w:val="left" w:pos="9360"/>
              </w:tabs>
              <w:rPr>
                <w:rFonts w:ascii="Arial" w:hAnsi="Arial" w:cs="Arial"/>
              </w:rPr>
            </w:pPr>
          </w:p>
          <w:p w:rsidR="00BB6DD9" w:rsidRDefault="00A7172A" w:rsidP="00367391">
            <w:pPr>
              <w:tabs>
                <w:tab w:val="left" w:pos="144"/>
                <w:tab w:val="left" w:pos="9360"/>
              </w:tabs>
              <w:rPr>
                <w:rFonts w:ascii="Arial" w:hAnsi="Arial" w:cs="Arial"/>
              </w:rPr>
            </w:pPr>
            <w:r>
              <w:rPr>
                <w:rFonts w:ascii="Arial" w:hAnsi="Arial" w:cs="Arial"/>
                <w:noProof/>
                <w:lang w:eastAsia="ja-JP"/>
              </w:rPr>
              <w:drawing>
                <wp:inline distT="0" distB="0" distL="0" distR="0" wp14:anchorId="54F09ED8" wp14:editId="2E0AB7C9">
                  <wp:extent cx="2747010" cy="1223010"/>
                  <wp:effectExtent l="0" t="0" r="0" b="0"/>
                  <wp:docPr id="12" name="Picture 12" descr="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efi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1223010"/>
                          </a:xfrm>
                          <a:prstGeom prst="rect">
                            <a:avLst/>
                          </a:prstGeom>
                          <a:noFill/>
                          <a:ln>
                            <a:noFill/>
                          </a:ln>
                        </pic:spPr>
                      </pic:pic>
                    </a:graphicData>
                  </a:graphic>
                </wp:inline>
              </w:drawing>
            </w:r>
          </w:p>
        </w:tc>
      </w:tr>
    </w:tbl>
    <w:p w:rsidR="00BB6DD9" w:rsidRPr="00A7172A" w:rsidRDefault="00A7172A" w:rsidP="00BB6DD9">
      <w:pPr>
        <w:tabs>
          <w:tab w:val="left" w:pos="144"/>
          <w:tab w:val="left" w:pos="9360"/>
        </w:tabs>
      </w:pPr>
      <w:r>
        <w:t>Figure 7</w:t>
      </w:r>
      <w:r w:rsidR="00BB6DD9" w:rsidRPr="005A2756">
        <w:t>#: Settings for Each Class and List of Publishers of the Readers</w:t>
      </w:r>
    </w:p>
    <w:tbl>
      <w:tblPr>
        <w:tblStyle w:val="TableGrid"/>
        <w:tblpPr w:leftFromText="142" w:rightFromText="142" w:vertAnchor="text" w:horzAnchor="margin" w:tblpXSpec="center" w:tblpY="247"/>
        <w:tblW w:w="10349" w:type="dxa"/>
        <w:tblLayout w:type="fixed"/>
        <w:tblLook w:val="04A0" w:firstRow="1" w:lastRow="0" w:firstColumn="1" w:lastColumn="0" w:noHBand="0" w:noVBand="1"/>
      </w:tblPr>
      <w:tblGrid>
        <w:gridCol w:w="6096"/>
        <w:gridCol w:w="4253"/>
      </w:tblGrid>
      <w:tr w:rsidR="00A7172A" w:rsidTr="004805F7">
        <w:trPr>
          <w:trHeight w:val="4690"/>
        </w:trPr>
        <w:tc>
          <w:tcPr>
            <w:tcW w:w="6096" w:type="dxa"/>
          </w:tcPr>
          <w:p w:rsidR="00A7172A" w:rsidRDefault="00A7172A" w:rsidP="00A7172A">
            <w:pPr>
              <w:tabs>
                <w:tab w:val="left" w:pos="144"/>
                <w:tab w:val="left" w:pos="9360"/>
              </w:tabs>
              <w:rPr>
                <w:rFonts w:ascii="Arial" w:hAnsi="Arial" w:cs="Arial"/>
              </w:rPr>
            </w:pPr>
            <w:r>
              <w:rPr>
                <w:rFonts w:ascii="Arial" w:hAnsi="Arial" w:cs="Arial"/>
                <w:noProof/>
                <w:lang w:eastAsia="ja-JP"/>
              </w:rPr>
              <w:lastRenderedPageBreak/>
              <w:drawing>
                <wp:inline distT="0" distB="0" distL="0" distR="0" wp14:anchorId="32EEC15E" wp14:editId="0C7CEEB8">
                  <wp:extent cx="3561347" cy="5123569"/>
                  <wp:effectExtent l="0" t="0" r="1270" b="1270"/>
                  <wp:docPr id="14" name="Picture 14"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596" cy="5123928"/>
                          </a:xfrm>
                          <a:prstGeom prst="rect">
                            <a:avLst/>
                          </a:prstGeom>
                          <a:noFill/>
                          <a:ln>
                            <a:noFill/>
                          </a:ln>
                        </pic:spPr>
                      </pic:pic>
                    </a:graphicData>
                  </a:graphic>
                </wp:inline>
              </w:drawing>
            </w:r>
          </w:p>
        </w:tc>
        <w:tc>
          <w:tcPr>
            <w:tcW w:w="4253" w:type="dxa"/>
            <w:shd w:val="clear" w:color="auto" w:fill="D9D9D9" w:themeFill="background1" w:themeFillShade="D9"/>
          </w:tcPr>
          <w:p w:rsidR="00A7172A" w:rsidRDefault="00A7172A" w:rsidP="00A7172A">
            <w:pPr>
              <w:tabs>
                <w:tab w:val="left" w:pos="144"/>
                <w:tab w:val="left" w:pos="9360"/>
              </w:tabs>
              <w:rPr>
                <w:rFonts w:ascii="Arial" w:hAnsi="Arial" w:cs="Arial"/>
              </w:rPr>
            </w:pPr>
            <w:r>
              <w:rPr>
                <w:rFonts w:ascii="Arial" w:hAnsi="Arial" w:cs="Arial"/>
                <w:noProof/>
                <w:lang w:eastAsia="ja-JP"/>
              </w:rPr>
              <w:drawing>
                <wp:inline distT="0" distB="0" distL="0" distR="0" wp14:anchorId="7C8DA34B" wp14:editId="60BE7259">
                  <wp:extent cx="2506579" cy="2398096"/>
                  <wp:effectExtent l="0" t="0" r="8255" b="2540"/>
                  <wp:docPr id="13" name="Picture 13" descr="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vi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883" cy="2400300"/>
                          </a:xfrm>
                          <a:prstGeom prst="rect">
                            <a:avLst/>
                          </a:prstGeom>
                          <a:noFill/>
                          <a:ln>
                            <a:noFill/>
                          </a:ln>
                        </pic:spPr>
                      </pic:pic>
                    </a:graphicData>
                  </a:graphic>
                </wp:inline>
              </w:drawing>
            </w:r>
          </w:p>
          <w:p w:rsidR="00A7172A" w:rsidRDefault="00A7172A" w:rsidP="00A7172A">
            <w:pPr>
              <w:tabs>
                <w:tab w:val="left" w:pos="144"/>
                <w:tab w:val="left" w:pos="9360"/>
              </w:tabs>
              <w:rPr>
                <w:rFonts w:ascii="Arial" w:hAnsi="Arial" w:cs="Arial"/>
              </w:rPr>
            </w:pPr>
          </w:p>
        </w:tc>
      </w:tr>
    </w:tbl>
    <w:p w:rsidR="00BB6DD9" w:rsidRPr="005A2756" w:rsidRDefault="00A7172A" w:rsidP="00BB6DD9">
      <w:pPr>
        <w:tabs>
          <w:tab w:val="left" w:pos="144"/>
          <w:tab w:val="left" w:pos="9360"/>
        </w:tabs>
        <w:rPr>
          <w:sz w:val="24"/>
          <w:szCs w:val="24"/>
        </w:rPr>
      </w:pPr>
      <w:r w:rsidRPr="00A7172A">
        <w:t>Figure 8#</w:t>
      </w:r>
      <w:r>
        <w:rPr>
          <w:sz w:val="24"/>
          <w:szCs w:val="24"/>
        </w:rPr>
        <w:t xml:space="preserve">: </w:t>
      </w:r>
      <w:r w:rsidRPr="002E579B">
        <w:t>Assignment Settings and Viewing a Graded Reader on Multiple Devices</w:t>
      </w:r>
    </w:p>
    <w:p w:rsidR="00A7172A" w:rsidRDefault="00A7172A" w:rsidP="00A7172A">
      <w:pPr>
        <w:tabs>
          <w:tab w:val="left" w:pos="144"/>
          <w:tab w:val="left" w:pos="9360"/>
        </w:tabs>
        <w:rPr>
          <w:sz w:val="24"/>
          <w:szCs w:val="24"/>
        </w:rPr>
      </w:pPr>
    </w:p>
    <w:p w:rsidR="00A7172A" w:rsidRPr="005A2756" w:rsidRDefault="00A7172A" w:rsidP="00A7172A">
      <w:pPr>
        <w:tabs>
          <w:tab w:val="left" w:pos="144"/>
          <w:tab w:val="left" w:pos="9360"/>
        </w:tabs>
        <w:rPr>
          <w:sz w:val="24"/>
          <w:szCs w:val="24"/>
        </w:rPr>
      </w:pPr>
      <w:r>
        <w:rPr>
          <w:sz w:val="24"/>
          <w:szCs w:val="24"/>
        </w:rPr>
        <w:t>In Figure 8</w:t>
      </w:r>
      <w:r w:rsidRPr="005A2756">
        <w:rPr>
          <w:sz w:val="24"/>
          <w:szCs w:val="24"/>
        </w:rPr>
        <w:t>#, you can see another setting “inactivity” which means that if a student doesn’t swipe his phone or tablet to turn the page, the system will become inactive. Other settings mean that the audio player is enabled and students can listen to the book being read, that more than one student can read the same book, and that students can take quizzes any time after reading a book.</w:t>
      </w: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bCs/>
          <w:sz w:val="24"/>
          <w:szCs w:val="24"/>
          <w:lang w:val="en-GB"/>
        </w:rPr>
      </w:pPr>
      <w:r w:rsidRPr="005A2756">
        <w:rPr>
          <w:sz w:val="24"/>
          <w:szCs w:val="24"/>
        </w:rPr>
        <w:t>The following chart is an overview of reading levels (</w:t>
      </w:r>
      <w:r w:rsidRPr="005A2756">
        <w:rPr>
          <w:bCs/>
          <w:sz w:val="24"/>
          <w:szCs w:val="24"/>
          <w:lang w:val="en-GB"/>
        </w:rPr>
        <w:t>http://erfoundation.org/wordpress/graded-readers/erf-graded-reader-scale/). The levels on the scale were made by an analysis of hundreds of graded readers. It ranges from knowing the alphabet to near-native ability (</w:t>
      </w:r>
      <w:proofErr w:type="spellStart"/>
      <w:r w:rsidRPr="005A2756">
        <w:rPr>
          <w:bCs/>
          <w:sz w:val="24"/>
          <w:szCs w:val="24"/>
          <w:lang w:val="en-GB"/>
        </w:rPr>
        <w:t>ie</w:t>
      </w:r>
      <w:proofErr w:type="spellEnd"/>
      <w:r w:rsidRPr="005A2756">
        <w:rPr>
          <w:bCs/>
          <w:sz w:val="24"/>
          <w:szCs w:val="24"/>
          <w:lang w:val="en-GB"/>
        </w:rPr>
        <w:t>. 18,000 headwords).</w:t>
      </w:r>
    </w:p>
    <w:p w:rsidR="00BB6DD9" w:rsidRDefault="00BB6DD9" w:rsidP="00BB6DD9">
      <w:pPr>
        <w:tabs>
          <w:tab w:val="left" w:pos="144"/>
          <w:tab w:val="left" w:pos="9360"/>
        </w:tabs>
        <w:rPr>
          <w:bCs/>
          <w:sz w:val="24"/>
          <w:szCs w:val="24"/>
          <w:lang w:val="en-GB"/>
        </w:rPr>
      </w:pPr>
    </w:p>
    <w:p w:rsidR="00BB6DD9" w:rsidRPr="00F47C73" w:rsidRDefault="00BB6DD9" w:rsidP="00BB6DD9">
      <w:pPr>
        <w:tabs>
          <w:tab w:val="left" w:pos="144"/>
          <w:tab w:val="left" w:pos="9360"/>
        </w:tabs>
        <w:rPr>
          <w:bCs/>
          <w:sz w:val="24"/>
          <w:szCs w:val="24"/>
          <w:highlight w:val="lightGray"/>
          <w:lang w:val="en-GB"/>
        </w:rPr>
      </w:pPr>
      <w:r>
        <w:rPr>
          <w:bCs/>
          <w:noProof/>
          <w:sz w:val="24"/>
          <w:szCs w:val="24"/>
          <w:lang w:eastAsia="ja-JP"/>
        </w:rPr>
        <w:drawing>
          <wp:inline distT="0" distB="0" distL="0" distR="0">
            <wp:extent cx="5715000" cy="2466340"/>
            <wp:effectExtent l="0" t="0" r="0" b="0"/>
            <wp:docPr id="1" name="Picture 1" descr="ERF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 sca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2466340"/>
                    </a:xfrm>
                    <a:prstGeom prst="rect">
                      <a:avLst/>
                    </a:prstGeom>
                    <a:noFill/>
                    <a:ln>
                      <a:noFill/>
                    </a:ln>
                  </pic:spPr>
                </pic:pic>
              </a:graphicData>
            </a:graphic>
          </wp:inline>
        </w:drawing>
      </w:r>
    </w:p>
    <w:p w:rsidR="00BB6DD9" w:rsidRPr="006A5ADB" w:rsidRDefault="00BB6DD9" w:rsidP="00BB6DD9">
      <w:pPr>
        <w:tabs>
          <w:tab w:val="left" w:pos="144"/>
          <w:tab w:val="left" w:pos="9360"/>
        </w:tabs>
      </w:pPr>
      <w:r w:rsidRPr="006A5ADB">
        <w:t xml:space="preserve">Figure </w:t>
      </w:r>
      <w:r w:rsidR="00A7172A">
        <w:t>9</w:t>
      </w:r>
      <w:bookmarkStart w:id="0" w:name="_GoBack"/>
      <w:bookmarkEnd w:id="0"/>
      <w:r w:rsidRPr="006A5ADB">
        <w:t>#: ERF Grading Scale.</w:t>
      </w:r>
    </w:p>
    <w:p w:rsidR="00BB6DD9" w:rsidRPr="005A2756" w:rsidRDefault="00BB6DD9" w:rsidP="00BB6DD9">
      <w:pPr>
        <w:tabs>
          <w:tab w:val="left" w:pos="144"/>
          <w:tab w:val="left" w:pos="9360"/>
        </w:tabs>
        <w:rPr>
          <w:sz w:val="24"/>
          <w:szCs w:val="24"/>
        </w:rPr>
      </w:pPr>
    </w:p>
    <w:p w:rsidR="00BB6DD9" w:rsidRPr="005A2756" w:rsidRDefault="00BB6DD9" w:rsidP="00BB6DD9">
      <w:pPr>
        <w:tabs>
          <w:tab w:val="left" w:pos="144"/>
          <w:tab w:val="left" w:pos="9360"/>
        </w:tabs>
        <w:rPr>
          <w:sz w:val="24"/>
          <w:szCs w:val="24"/>
        </w:rPr>
      </w:pPr>
      <w:r w:rsidRPr="005A2756">
        <w:rPr>
          <w:sz w:val="24"/>
          <w:szCs w:val="24"/>
        </w:rPr>
        <w:t>In the 1</w:t>
      </w:r>
      <w:r w:rsidRPr="005A2756">
        <w:rPr>
          <w:sz w:val="24"/>
          <w:szCs w:val="24"/>
          <w:vertAlign w:val="superscript"/>
        </w:rPr>
        <w:t>st</w:t>
      </w:r>
      <w:r w:rsidRPr="005A2756">
        <w:rPr>
          <w:sz w:val="24"/>
          <w:szCs w:val="24"/>
        </w:rPr>
        <w:t xml:space="preserve"> class, you should have your students try reading a few books at different levels in order to find the appropriate level for them. The following chart will help them as well because when using a graded reader, a student should be able to comprehend almost every word on the page. Some researchers put the figure anywhere from 95% to 98%.</w:t>
      </w:r>
    </w:p>
    <w:p w:rsidR="00BB6DD9" w:rsidRPr="005A2756" w:rsidRDefault="00BB6DD9" w:rsidP="00BB6DD9">
      <w:pPr>
        <w:tabs>
          <w:tab w:val="left" w:pos="144"/>
          <w:tab w:val="left" w:pos="9360"/>
        </w:tabs>
        <w:rPr>
          <w:sz w:val="24"/>
          <w:szCs w:val="24"/>
        </w:rPr>
      </w:pPr>
    </w:p>
    <w:tbl>
      <w:tblPr>
        <w:tblStyle w:val="TableGrid"/>
        <w:tblW w:w="0" w:type="auto"/>
        <w:tblLook w:val="04A0" w:firstRow="1" w:lastRow="0" w:firstColumn="1" w:lastColumn="0" w:noHBand="0" w:noVBand="1"/>
      </w:tblPr>
      <w:tblGrid>
        <w:gridCol w:w="5920"/>
      </w:tblGrid>
      <w:tr w:rsidR="00BB6DD9" w:rsidRPr="005A2756" w:rsidTr="00367391">
        <w:tc>
          <w:tcPr>
            <w:tcW w:w="5920" w:type="dxa"/>
          </w:tcPr>
          <w:p w:rsidR="00BB6DD9" w:rsidRPr="005A2756" w:rsidRDefault="00BB6DD9" w:rsidP="00367391">
            <w:pPr>
              <w:pStyle w:val="NormalWeb"/>
              <w:rPr>
                <w:szCs w:val="20"/>
              </w:rPr>
            </w:pPr>
            <w:r w:rsidRPr="005A2756">
              <w:rPr>
                <w:szCs w:val="20"/>
              </w:rPr>
              <w:t>As they read, they should ask themselves these questions.</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pPr>
            <w:r w:rsidRPr="005A2756">
              <w:t>Can I read it without a dictionary?</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pPr>
            <w:r w:rsidRPr="005A2756">
              <w:t>Am I reading it quickly?</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4"/>
                <w:szCs w:val="24"/>
              </w:rPr>
            </w:pPr>
            <w:r w:rsidRPr="005A2756">
              <w:t>Do I understand almost everything? (Over 95%)</w:t>
            </w:r>
          </w:p>
        </w:tc>
      </w:tr>
    </w:tbl>
    <w:p w:rsidR="00BB6DD9" w:rsidRPr="005A2756" w:rsidRDefault="00BB6DD9" w:rsidP="00BB6DD9">
      <w:pPr>
        <w:pStyle w:val="NormalWeb"/>
        <w:rPr>
          <w:sz w:val="24"/>
        </w:rPr>
      </w:pPr>
      <w:r w:rsidRPr="005A2756">
        <w:rPr>
          <w:sz w:val="24"/>
        </w:rPr>
        <w:t>If the answer is yes to each of these questions, then that book is their level or they could try a higher level. If the answer is no to even one of the questions, then they should go down levels until they have 3 yes answers.</w:t>
      </w:r>
    </w:p>
    <w:p w:rsidR="00BB6DD9" w:rsidRPr="005A2756" w:rsidRDefault="00726A22" w:rsidP="00BB6DD9">
      <w:pPr>
        <w:spacing w:line="280" w:lineRule="exact"/>
        <w:rPr>
          <w:sz w:val="24"/>
          <w:szCs w:val="24"/>
        </w:rPr>
      </w:pPr>
      <w:r>
        <w:rPr>
          <w:sz w:val="24"/>
          <w:szCs w:val="24"/>
        </w:rPr>
        <w:t>I</w:t>
      </w:r>
      <w:r w:rsidR="00BB6DD9" w:rsidRPr="005A2756">
        <w:rPr>
          <w:sz w:val="24"/>
          <w:szCs w:val="24"/>
        </w:rPr>
        <w:t xml:space="preserve">t is important to explain the purpose of extensive reading and how they are supposed to read for speed, and not to look words in a dictionary, for example. A very conservative estimate of their reading speed is that each student is able to read a minimum of 100 words per minute at present. </w:t>
      </w:r>
    </w:p>
    <w:p w:rsidR="00BB6DD9" w:rsidRDefault="00BB6DD9" w:rsidP="00BB6DD9">
      <w:pPr>
        <w:spacing w:line="280" w:lineRule="exact"/>
      </w:pPr>
    </w:p>
    <w:p w:rsidR="00756835" w:rsidRDefault="00756835" w:rsidP="00BB6DD9">
      <w:pPr>
        <w:tabs>
          <w:tab w:val="left" w:pos="144"/>
          <w:tab w:val="left" w:pos="9360"/>
        </w:tabs>
        <w:rPr>
          <w:b/>
          <w:bCs/>
          <w:sz w:val="40"/>
          <w:szCs w:val="40"/>
          <w:lang w:val="en-GB"/>
        </w:rPr>
      </w:pPr>
    </w:p>
    <w:p w:rsidR="00BB6DD9" w:rsidRPr="00855F02" w:rsidRDefault="00726A22" w:rsidP="00BB6DD9">
      <w:pPr>
        <w:tabs>
          <w:tab w:val="left" w:pos="144"/>
          <w:tab w:val="left" w:pos="9360"/>
        </w:tabs>
        <w:rPr>
          <w:b/>
          <w:bCs/>
          <w:sz w:val="40"/>
          <w:szCs w:val="40"/>
          <w:lang w:val="en-GB"/>
        </w:rPr>
      </w:pPr>
      <w:proofErr w:type="gramStart"/>
      <w:r>
        <w:rPr>
          <w:b/>
          <w:bCs/>
          <w:sz w:val="40"/>
          <w:szCs w:val="40"/>
          <w:lang w:val="en-GB"/>
        </w:rPr>
        <w:lastRenderedPageBreak/>
        <w:t>I</w:t>
      </w:r>
      <w:r w:rsidR="00BB6DD9">
        <w:rPr>
          <w:b/>
          <w:bCs/>
          <w:sz w:val="40"/>
          <w:szCs w:val="40"/>
          <w:lang w:val="en-GB"/>
        </w:rPr>
        <w:t>.(</w:t>
      </w:r>
      <w:proofErr w:type="gramEnd"/>
      <w:r w:rsidR="00BB6DD9">
        <w:rPr>
          <w:b/>
          <w:bCs/>
          <w:sz w:val="40"/>
          <w:szCs w:val="40"/>
          <w:lang w:val="en-GB"/>
        </w:rPr>
        <w:t>c</w:t>
      </w:r>
      <w:r w:rsidR="00BB6DD9" w:rsidRPr="00A55880">
        <w:rPr>
          <w:b/>
          <w:bCs/>
          <w:sz w:val="40"/>
          <w:szCs w:val="40"/>
          <w:lang w:val="en-GB"/>
        </w:rPr>
        <w:t xml:space="preserve">) </w:t>
      </w:r>
      <w:r w:rsidR="00BB6DD9">
        <w:rPr>
          <w:b/>
          <w:bCs/>
          <w:sz w:val="40"/>
          <w:szCs w:val="40"/>
          <w:lang w:val="en-GB"/>
        </w:rPr>
        <w:t>Weekly Book Talks and Ratings</w:t>
      </w:r>
    </w:p>
    <w:p w:rsidR="00BB6DD9" w:rsidRPr="005A2756" w:rsidRDefault="00BB6DD9" w:rsidP="00BB6DD9">
      <w:pPr>
        <w:spacing w:line="280" w:lineRule="exact"/>
        <w:rPr>
          <w:sz w:val="24"/>
          <w:szCs w:val="24"/>
        </w:rPr>
      </w:pPr>
      <w:r w:rsidRPr="005A2756">
        <w:rPr>
          <w:sz w:val="24"/>
          <w:szCs w:val="24"/>
        </w:rPr>
        <w:t xml:space="preserve">Therefore, with 15 minutes of class time set aside for OE 2 and IE 3 students to read, and an additional 45 minutes of reading for homework, students should be reading about 6,000 words per week, some 84,000 words over 14 weeks. Certainly, on the first few times that students use </w:t>
      </w:r>
      <w:proofErr w:type="spellStart"/>
      <w:r w:rsidRPr="005A2756">
        <w:rPr>
          <w:sz w:val="24"/>
          <w:szCs w:val="24"/>
        </w:rPr>
        <w:t>Xreading</w:t>
      </w:r>
      <w:proofErr w:type="spellEnd"/>
      <w:r w:rsidRPr="005A2756">
        <w:rPr>
          <w:sz w:val="24"/>
          <w:szCs w:val="24"/>
        </w:rPr>
        <w:t xml:space="preserve">, you should make the rounds and ensure that all the students understand how to use </w:t>
      </w:r>
      <w:proofErr w:type="spellStart"/>
      <w:r w:rsidRPr="005A2756">
        <w:rPr>
          <w:sz w:val="24"/>
          <w:szCs w:val="24"/>
        </w:rPr>
        <w:t>Xreading</w:t>
      </w:r>
      <w:proofErr w:type="spellEnd"/>
      <w:r w:rsidRPr="005A2756">
        <w:rPr>
          <w:sz w:val="24"/>
          <w:szCs w:val="24"/>
        </w:rPr>
        <w:t xml:space="preserve"> and that they are engaged in reading and not texting or reading e-mails. Afterward, </w:t>
      </w:r>
      <w:r w:rsidR="00271A68">
        <w:rPr>
          <w:sz w:val="24"/>
          <w:szCs w:val="24"/>
        </w:rPr>
        <w:t>try to do some reading online, too</w:t>
      </w:r>
      <w:proofErr w:type="gramStart"/>
      <w:r w:rsidR="00271A68">
        <w:rPr>
          <w:sz w:val="24"/>
          <w:szCs w:val="24"/>
        </w:rPr>
        <w:t>.</w:t>
      </w:r>
      <w:r w:rsidRPr="005A2756">
        <w:rPr>
          <w:sz w:val="24"/>
          <w:szCs w:val="24"/>
        </w:rPr>
        <w:t>.</w:t>
      </w:r>
      <w:proofErr w:type="gramEnd"/>
      <w:r w:rsidRPr="005A2756">
        <w:rPr>
          <w:sz w:val="24"/>
          <w:szCs w:val="24"/>
        </w:rPr>
        <w:t xml:space="preserve">  </w:t>
      </w:r>
    </w:p>
    <w:p w:rsidR="00BB6DD9" w:rsidRPr="005A2756" w:rsidRDefault="00BB6DD9" w:rsidP="00BB6DD9">
      <w:pPr>
        <w:spacing w:line="280" w:lineRule="exact"/>
        <w:rPr>
          <w:sz w:val="24"/>
          <w:szCs w:val="24"/>
        </w:rPr>
      </w:pPr>
      <w:r w:rsidRPr="005A2756">
        <w:rPr>
          <w:sz w:val="24"/>
          <w:szCs w:val="24"/>
        </w:rPr>
        <w:t xml:space="preserve"> </w:t>
      </w:r>
    </w:p>
    <w:p w:rsidR="00BB6DD9" w:rsidRPr="005A2756" w:rsidRDefault="00BB6DD9" w:rsidP="00BB6DD9">
      <w:pPr>
        <w:spacing w:line="280" w:lineRule="exact"/>
        <w:rPr>
          <w:sz w:val="24"/>
          <w:szCs w:val="24"/>
        </w:rPr>
      </w:pPr>
      <w:r w:rsidRPr="005A2756">
        <w:rPr>
          <w:sz w:val="24"/>
          <w:szCs w:val="24"/>
        </w:rPr>
        <w:t xml:space="preserve">But in order to achieve this goal, you will need to monitor the students and mention how the best are doing and to try to develop a competition between students. As noted elsewhere in this guide, achieving 84,000 words would entitle a student to a 75% or B score for this part of their grade; 100,000 is the minimum for 80%; 120,000 is the minimum for 90% as well as in the top 10% of class readers. </w:t>
      </w:r>
    </w:p>
    <w:p w:rsidR="00BB6DD9" w:rsidRPr="005A2756" w:rsidRDefault="00BB6DD9" w:rsidP="00BB6DD9">
      <w:pPr>
        <w:spacing w:line="280" w:lineRule="exact"/>
        <w:rPr>
          <w:sz w:val="24"/>
          <w:szCs w:val="24"/>
        </w:rPr>
      </w:pPr>
    </w:p>
    <w:p w:rsidR="00BB6DD9" w:rsidRPr="005A2756" w:rsidRDefault="00BB6DD9" w:rsidP="00BB6DD9">
      <w:pPr>
        <w:spacing w:line="280" w:lineRule="exact"/>
        <w:rPr>
          <w:sz w:val="24"/>
          <w:szCs w:val="24"/>
        </w:rPr>
      </w:pPr>
      <w:r w:rsidRPr="005A2756">
        <w:rPr>
          <w:sz w:val="24"/>
          <w:szCs w:val="24"/>
        </w:rPr>
        <w:t xml:space="preserve">As a further encouragement to student readers, you should set aside 15 minutes every class for students in groups of three and four to meet and discuss the books that they are currently reading. Each week, the students should form different groups. Once the 15 minutes has finished, use a projector to display the following potential questions about a reading. Give the students a few minutes to think of what question or questions they would like to address when describing their book to partners. </w:t>
      </w:r>
    </w:p>
    <w:p w:rsidR="00BB6DD9" w:rsidRDefault="00BB6DD9" w:rsidP="00BB6DD9">
      <w:pPr>
        <w:spacing w:line="280" w:lineRule="exact"/>
      </w:pPr>
    </w:p>
    <w:tbl>
      <w:tblPr>
        <w:tblStyle w:val="TableGrid"/>
        <w:tblW w:w="9039" w:type="dxa"/>
        <w:tblLook w:val="04A0" w:firstRow="1" w:lastRow="0" w:firstColumn="1" w:lastColumn="0" w:noHBand="0" w:noVBand="1"/>
      </w:tblPr>
      <w:tblGrid>
        <w:gridCol w:w="9039"/>
      </w:tblGrid>
      <w:tr w:rsidR="00BB6DD9" w:rsidTr="00756835">
        <w:tc>
          <w:tcPr>
            <w:tcW w:w="9039" w:type="dxa"/>
          </w:tcPr>
          <w:p w:rsidR="00BB6DD9" w:rsidRDefault="00BB6DD9" w:rsidP="00367391">
            <w:pPr>
              <w:rPr>
                <w:sz w:val="22"/>
                <w:szCs w:val="22"/>
              </w:rPr>
            </w:pPr>
            <w:r>
              <w:rPr>
                <w:b/>
                <w:sz w:val="22"/>
                <w:szCs w:val="22"/>
              </w:rPr>
              <w:t>I.</w:t>
            </w:r>
            <w:r w:rsidRPr="000E5574">
              <w:rPr>
                <w:b/>
                <w:sz w:val="22"/>
                <w:szCs w:val="22"/>
              </w:rPr>
              <w:t xml:space="preserve">  RESPONDING TO THE PLOT</w:t>
            </w:r>
            <w:r>
              <w:rPr>
                <w:b/>
                <w:sz w:val="22"/>
                <w:szCs w:val="22"/>
              </w:rPr>
              <w:t xml:space="preserve"> (Without telling the ending of the book)</w:t>
            </w:r>
            <w:r w:rsidRPr="000E5574">
              <w:rPr>
                <w:b/>
                <w:sz w:val="22"/>
                <w:szCs w:val="22"/>
              </w:rPr>
              <w:t>:</w:t>
            </w:r>
          </w:p>
          <w:p w:rsidR="00BB6DD9" w:rsidRPr="000E5574" w:rsidRDefault="00BB6DD9" w:rsidP="00367391">
            <w:pPr>
              <w:rPr>
                <w:sz w:val="22"/>
                <w:szCs w:val="22"/>
              </w:rPr>
            </w:pPr>
            <w:r w:rsidRPr="000E5574">
              <w:rPr>
                <w:sz w:val="22"/>
                <w:szCs w:val="22"/>
              </w:rPr>
              <w:t xml:space="preserve">     a)  If you were a character in the story, what would you </w:t>
            </w:r>
            <w:r>
              <w:rPr>
                <w:sz w:val="22"/>
                <w:szCs w:val="22"/>
              </w:rPr>
              <w:t xml:space="preserve">do </w:t>
            </w:r>
            <w:r w:rsidRPr="000E5574">
              <w:rPr>
                <w:sz w:val="22"/>
                <w:szCs w:val="22"/>
              </w:rPr>
              <w:t>differently?</w:t>
            </w:r>
          </w:p>
          <w:p w:rsidR="00BB6DD9" w:rsidRPr="000E5574" w:rsidRDefault="00BB6DD9" w:rsidP="00367391">
            <w:pPr>
              <w:rPr>
                <w:sz w:val="22"/>
                <w:szCs w:val="22"/>
              </w:rPr>
            </w:pPr>
            <w:r w:rsidRPr="000E5574">
              <w:rPr>
                <w:sz w:val="22"/>
                <w:szCs w:val="22"/>
              </w:rPr>
              <w:t xml:space="preserve">     b)  If you were the author, what would you change in the book?</w:t>
            </w:r>
          </w:p>
          <w:p w:rsidR="00BB6DD9" w:rsidRPr="000E5574" w:rsidRDefault="00BB6DD9" w:rsidP="00367391">
            <w:pPr>
              <w:rPr>
                <w:sz w:val="22"/>
                <w:szCs w:val="22"/>
              </w:rPr>
            </w:pPr>
            <w:r>
              <w:rPr>
                <w:sz w:val="22"/>
                <w:szCs w:val="22"/>
              </w:rPr>
              <w:t xml:space="preserve">     c)  I</w:t>
            </w:r>
            <w:r w:rsidRPr="000E5574">
              <w:rPr>
                <w:sz w:val="22"/>
                <w:szCs w:val="22"/>
              </w:rPr>
              <w:t>s there a character especially inspiring, depressing or even frightening? Explain why.</w:t>
            </w:r>
          </w:p>
          <w:p w:rsidR="00BB6DD9" w:rsidRPr="000E5574" w:rsidRDefault="00BB6DD9" w:rsidP="00367391">
            <w:pPr>
              <w:ind w:left="990" w:hangingChars="450" w:hanging="990"/>
              <w:rPr>
                <w:sz w:val="22"/>
                <w:szCs w:val="22"/>
              </w:rPr>
            </w:pPr>
            <w:r w:rsidRPr="000E5574">
              <w:rPr>
                <w:sz w:val="22"/>
                <w:szCs w:val="22"/>
              </w:rPr>
              <w:t xml:space="preserve">     d)  Which incidents in the novel did you find wonderful, surprising, comical, or even shocking?</w:t>
            </w:r>
          </w:p>
          <w:p w:rsidR="00BB6DD9" w:rsidRPr="000E5574" w:rsidRDefault="00BB6DD9" w:rsidP="00367391">
            <w:pPr>
              <w:rPr>
                <w:sz w:val="22"/>
                <w:szCs w:val="22"/>
              </w:rPr>
            </w:pPr>
            <w:r>
              <w:rPr>
                <w:sz w:val="22"/>
                <w:szCs w:val="22"/>
              </w:rPr>
              <w:t xml:space="preserve">     f)  Are</w:t>
            </w:r>
            <w:r w:rsidRPr="000E5574">
              <w:rPr>
                <w:sz w:val="22"/>
                <w:szCs w:val="22"/>
              </w:rPr>
              <w:t xml:space="preserve"> there any parts of the plot that you found too predictable or unbelievable? Why?</w:t>
            </w:r>
          </w:p>
          <w:p w:rsidR="00BB6DD9" w:rsidRPr="000E5574" w:rsidRDefault="00BB6DD9" w:rsidP="00367391">
            <w:pPr>
              <w:ind w:left="990" w:hangingChars="450" w:hanging="990"/>
            </w:pPr>
            <w:r>
              <w:rPr>
                <w:sz w:val="22"/>
                <w:szCs w:val="22"/>
              </w:rPr>
              <w:t xml:space="preserve">     g)  </w:t>
            </w:r>
            <w:r w:rsidRPr="000E5574">
              <w:rPr>
                <w:sz w:val="22"/>
                <w:szCs w:val="22"/>
              </w:rPr>
              <w:t>How did what you expect to happen in the book compare with what actually happened?</w:t>
            </w:r>
          </w:p>
          <w:p w:rsidR="00BB6DD9" w:rsidRDefault="00BB6DD9" w:rsidP="00367391">
            <w:pPr>
              <w:rPr>
                <w:sz w:val="22"/>
                <w:szCs w:val="22"/>
              </w:rPr>
            </w:pPr>
          </w:p>
          <w:p w:rsidR="00BB6DD9" w:rsidRPr="000E5574" w:rsidRDefault="00BB6DD9" w:rsidP="00367391">
            <w:pPr>
              <w:rPr>
                <w:b/>
                <w:sz w:val="22"/>
                <w:szCs w:val="22"/>
              </w:rPr>
            </w:pPr>
            <w:r>
              <w:rPr>
                <w:b/>
                <w:sz w:val="22"/>
                <w:szCs w:val="22"/>
              </w:rPr>
              <w:t>II. REFLECTING ON THE STORY</w:t>
            </w:r>
            <w:r w:rsidRPr="000E5574">
              <w:rPr>
                <w:b/>
                <w:sz w:val="22"/>
                <w:szCs w:val="22"/>
              </w:rPr>
              <w:t xml:space="preserve"> </w:t>
            </w:r>
            <w:r w:rsidRPr="000E5574">
              <w:rPr>
                <w:sz w:val="22"/>
                <w:szCs w:val="22"/>
              </w:rPr>
              <w:t>(</w:t>
            </w:r>
            <w:r>
              <w:rPr>
                <w:b/>
                <w:sz w:val="22"/>
                <w:szCs w:val="22"/>
              </w:rPr>
              <w:t>Without telling the ending of the book</w:t>
            </w:r>
            <w:r w:rsidRPr="000E5574">
              <w:rPr>
                <w:sz w:val="22"/>
                <w:szCs w:val="22"/>
              </w:rPr>
              <w:t>)</w:t>
            </w:r>
            <w:r>
              <w:rPr>
                <w:sz w:val="22"/>
                <w:szCs w:val="22"/>
              </w:rPr>
              <w:t>:</w:t>
            </w:r>
          </w:p>
          <w:p w:rsidR="00BB6DD9" w:rsidRPr="000E5574" w:rsidRDefault="00BB6DD9" w:rsidP="00367391">
            <w:pPr>
              <w:rPr>
                <w:sz w:val="22"/>
                <w:szCs w:val="22"/>
              </w:rPr>
            </w:pPr>
            <w:r w:rsidRPr="000E5574">
              <w:rPr>
                <w:sz w:val="22"/>
                <w:szCs w:val="22"/>
              </w:rPr>
              <w:t xml:space="preserve">    a)  How does the character’s life compare to your own?</w:t>
            </w:r>
          </w:p>
          <w:p w:rsidR="00BB6DD9" w:rsidRPr="000E5574" w:rsidRDefault="00BB6DD9" w:rsidP="00367391">
            <w:pPr>
              <w:rPr>
                <w:sz w:val="22"/>
                <w:szCs w:val="22"/>
              </w:rPr>
            </w:pPr>
            <w:r w:rsidRPr="000E5574">
              <w:rPr>
                <w:sz w:val="22"/>
                <w:szCs w:val="22"/>
              </w:rPr>
              <w:t xml:space="preserve">    b)  How does the environment in the story compare to that in your own country?</w:t>
            </w:r>
          </w:p>
          <w:p w:rsidR="00BB6DD9" w:rsidRPr="000E5574" w:rsidRDefault="00BB6DD9" w:rsidP="00367391">
            <w:pPr>
              <w:ind w:left="880" w:hangingChars="400" w:hanging="880"/>
              <w:rPr>
                <w:sz w:val="22"/>
                <w:szCs w:val="22"/>
              </w:rPr>
            </w:pPr>
            <w:r w:rsidRPr="000E5574">
              <w:rPr>
                <w:sz w:val="22"/>
                <w:szCs w:val="22"/>
              </w:rPr>
              <w:t xml:space="preserve">    c)  If the book has been made into a film, how would you compare the film with the book? </w:t>
            </w:r>
          </w:p>
          <w:p w:rsidR="00BB6DD9" w:rsidRPr="000E5574" w:rsidRDefault="00BB6DD9" w:rsidP="00367391">
            <w:pPr>
              <w:rPr>
                <w:sz w:val="22"/>
                <w:szCs w:val="22"/>
              </w:rPr>
            </w:pPr>
            <w:r w:rsidRPr="000E5574">
              <w:rPr>
                <w:sz w:val="22"/>
                <w:szCs w:val="22"/>
              </w:rPr>
              <w:t xml:space="preserve">    d)  If you have read another of the author’s books, how does this one compare? </w:t>
            </w:r>
          </w:p>
          <w:p w:rsidR="00BB6DD9" w:rsidRPr="000E5574" w:rsidRDefault="00BB6DD9" w:rsidP="00367391">
            <w:pPr>
              <w:rPr>
                <w:sz w:val="22"/>
                <w:szCs w:val="22"/>
              </w:rPr>
            </w:pPr>
            <w:r w:rsidRPr="000E5574">
              <w:rPr>
                <w:sz w:val="22"/>
                <w:szCs w:val="22"/>
              </w:rPr>
              <w:t xml:space="preserve">    e)  How does this book compare to books with a similar theme? </w:t>
            </w:r>
          </w:p>
          <w:p w:rsidR="00BB6DD9" w:rsidRPr="000E5574" w:rsidRDefault="00BB6DD9" w:rsidP="00367391">
            <w:pPr>
              <w:ind w:left="880" w:hangingChars="400" w:hanging="880"/>
              <w:rPr>
                <w:sz w:val="22"/>
                <w:szCs w:val="22"/>
              </w:rPr>
            </w:pPr>
            <w:r>
              <w:rPr>
                <w:sz w:val="22"/>
                <w:szCs w:val="22"/>
              </w:rPr>
              <w:t xml:space="preserve">    f</w:t>
            </w:r>
            <w:r w:rsidRPr="000E5574">
              <w:rPr>
                <w:sz w:val="22"/>
                <w:szCs w:val="22"/>
              </w:rPr>
              <w:t>)  Do you agree or disagree with the author’s view of people and life? Support your opinion.</w:t>
            </w:r>
          </w:p>
          <w:p w:rsidR="00756835" w:rsidRPr="000E5574" w:rsidRDefault="00BB6DD9" w:rsidP="00367391">
            <w:pPr>
              <w:rPr>
                <w:sz w:val="22"/>
                <w:szCs w:val="22"/>
              </w:rPr>
            </w:pPr>
            <w:r>
              <w:rPr>
                <w:sz w:val="22"/>
                <w:szCs w:val="22"/>
              </w:rPr>
              <w:t xml:space="preserve">    h)  </w:t>
            </w:r>
            <w:r w:rsidRPr="000E5574">
              <w:rPr>
                <w:sz w:val="22"/>
                <w:szCs w:val="22"/>
              </w:rPr>
              <w:t>What is something you learned from the story?</w:t>
            </w:r>
          </w:p>
          <w:p w:rsidR="00BB6DD9" w:rsidRPr="009500CF" w:rsidRDefault="00BB6DD9" w:rsidP="00367391">
            <w:pPr>
              <w:rPr>
                <w:sz w:val="22"/>
                <w:szCs w:val="22"/>
              </w:rPr>
            </w:pPr>
            <w:r>
              <w:rPr>
                <w:sz w:val="22"/>
                <w:szCs w:val="22"/>
              </w:rPr>
              <w:t xml:space="preserve">    </w:t>
            </w:r>
            <w:proofErr w:type="spellStart"/>
            <w:r>
              <w:rPr>
                <w:sz w:val="22"/>
                <w:szCs w:val="22"/>
              </w:rPr>
              <w:t>i</w:t>
            </w:r>
            <w:proofErr w:type="spellEnd"/>
            <w:r>
              <w:rPr>
                <w:sz w:val="22"/>
                <w:szCs w:val="22"/>
              </w:rPr>
              <w:t xml:space="preserve">)  </w:t>
            </w:r>
            <w:r w:rsidRPr="000E5574">
              <w:rPr>
                <w:sz w:val="22"/>
                <w:szCs w:val="22"/>
              </w:rPr>
              <w:t xml:space="preserve">Have you changed your ideas about anything after reading this book?    </w:t>
            </w:r>
          </w:p>
          <w:p w:rsidR="00BB6DD9" w:rsidRDefault="00BB6DD9" w:rsidP="00367391">
            <w:pPr>
              <w:spacing w:line="280" w:lineRule="exact"/>
            </w:pPr>
          </w:p>
        </w:tc>
      </w:tr>
    </w:tbl>
    <w:p w:rsidR="00BB6DD9" w:rsidRDefault="00726A22" w:rsidP="00BB6DD9">
      <w:pPr>
        <w:tabs>
          <w:tab w:val="left" w:pos="144"/>
          <w:tab w:val="left" w:pos="9360"/>
        </w:tabs>
        <w:rPr>
          <w:b/>
          <w:bCs/>
          <w:sz w:val="40"/>
          <w:szCs w:val="40"/>
          <w:lang w:val="en-GB"/>
        </w:rPr>
      </w:pPr>
      <w:proofErr w:type="gramStart"/>
      <w:r>
        <w:rPr>
          <w:b/>
          <w:bCs/>
          <w:sz w:val="40"/>
          <w:szCs w:val="40"/>
          <w:lang w:val="en-GB"/>
        </w:rPr>
        <w:lastRenderedPageBreak/>
        <w:t>I</w:t>
      </w:r>
      <w:r w:rsidR="00BB6DD9">
        <w:rPr>
          <w:b/>
          <w:bCs/>
          <w:sz w:val="40"/>
          <w:szCs w:val="40"/>
          <w:lang w:val="en-GB"/>
        </w:rPr>
        <w:t>.(</w:t>
      </w:r>
      <w:proofErr w:type="gramEnd"/>
      <w:r w:rsidR="00BB6DD9">
        <w:rPr>
          <w:b/>
          <w:bCs/>
          <w:sz w:val="40"/>
          <w:szCs w:val="40"/>
          <w:lang w:val="en-GB"/>
        </w:rPr>
        <w:t>d</w:t>
      </w:r>
      <w:r w:rsidR="00BB6DD9" w:rsidRPr="00A55880">
        <w:rPr>
          <w:b/>
          <w:bCs/>
          <w:sz w:val="40"/>
          <w:szCs w:val="40"/>
          <w:lang w:val="en-GB"/>
        </w:rPr>
        <w:t xml:space="preserve">) </w:t>
      </w:r>
      <w:r w:rsidR="00BB6DD9">
        <w:rPr>
          <w:b/>
          <w:bCs/>
          <w:sz w:val="40"/>
          <w:szCs w:val="40"/>
          <w:lang w:val="en-GB"/>
        </w:rPr>
        <w:t>Teachers’ Weekly Observations</w:t>
      </w:r>
    </w:p>
    <w:p w:rsidR="00BB6DD9" w:rsidRDefault="00BB6DD9" w:rsidP="00BB6DD9">
      <w:pPr>
        <w:tabs>
          <w:tab w:val="left" w:pos="144"/>
          <w:tab w:val="left" w:pos="9360"/>
        </w:tabs>
        <w:rPr>
          <w:bCs/>
          <w:sz w:val="24"/>
          <w:szCs w:val="24"/>
          <w:lang w:val="en-GB"/>
        </w:rPr>
      </w:pPr>
      <w:r>
        <w:rPr>
          <w:bCs/>
          <w:sz w:val="24"/>
          <w:szCs w:val="24"/>
          <w:lang w:val="en-GB"/>
        </w:rPr>
        <w:t xml:space="preserve">In order to assess both the potential value of </w:t>
      </w:r>
      <w:proofErr w:type="spellStart"/>
      <w:r>
        <w:rPr>
          <w:bCs/>
          <w:sz w:val="24"/>
          <w:szCs w:val="24"/>
          <w:lang w:val="en-GB"/>
        </w:rPr>
        <w:t>Xreading</w:t>
      </w:r>
      <w:proofErr w:type="spellEnd"/>
      <w:r>
        <w:rPr>
          <w:bCs/>
          <w:sz w:val="24"/>
          <w:szCs w:val="24"/>
          <w:lang w:val="en-GB"/>
        </w:rPr>
        <w:t xml:space="preserve"> to our students and to determine the obstacles to implementing it effectively, we are asking teachers in the trial to make weekly observations on student use of </w:t>
      </w:r>
      <w:proofErr w:type="spellStart"/>
      <w:r>
        <w:rPr>
          <w:bCs/>
          <w:sz w:val="24"/>
          <w:szCs w:val="24"/>
          <w:lang w:val="en-GB"/>
        </w:rPr>
        <w:t>Xreading</w:t>
      </w:r>
      <w:proofErr w:type="spellEnd"/>
      <w:r>
        <w:rPr>
          <w:bCs/>
          <w:sz w:val="24"/>
          <w:szCs w:val="24"/>
          <w:lang w:val="en-GB"/>
        </w:rPr>
        <w:t xml:space="preserve">. These observations potentially will form part of an article for the English Department journal as well as for two presentations at local conferences. </w:t>
      </w:r>
    </w:p>
    <w:p w:rsidR="00BB6DD9" w:rsidRDefault="00BB6DD9"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sz w:val="24"/>
          <w:szCs w:val="24"/>
          <w:lang w:val="en-GB"/>
        </w:rPr>
        <w:t xml:space="preserve">Therefore, at the same time each week, after classes, we are asking teachers in the </w:t>
      </w:r>
      <w:proofErr w:type="spellStart"/>
      <w:r>
        <w:rPr>
          <w:bCs/>
          <w:sz w:val="24"/>
          <w:szCs w:val="24"/>
          <w:lang w:val="en-GB"/>
        </w:rPr>
        <w:t>Xreading</w:t>
      </w:r>
      <w:proofErr w:type="spellEnd"/>
      <w:r>
        <w:rPr>
          <w:bCs/>
          <w:sz w:val="24"/>
          <w:szCs w:val="24"/>
          <w:lang w:val="en-GB"/>
        </w:rPr>
        <w:t xml:space="preserve"> trial to make notes about how students responded to using </w:t>
      </w:r>
      <w:proofErr w:type="spellStart"/>
      <w:r>
        <w:rPr>
          <w:bCs/>
          <w:sz w:val="24"/>
          <w:szCs w:val="24"/>
          <w:lang w:val="en-GB"/>
        </w:rPr>
        <w:t>Xreading</w:t>
      </w:r>
      <w:proofErr w:type="spellEnd"/>
      <w:r>
        <w:rPr>
          <w:bCs/>
          <w:sz w:val="24"/>
          <w:szCs w:val="24"/>
          <w:lang w:val="en-GB"/>
        </w:rPr>
        <w:t xml:space="preserve"> in class, and also to monitor students’ progress in terms of words read per minute, total time spent on reading, and books read. This observation should take the form of two descriptive paragraphs, perhaps with the names of students who are doing particularly well or badly (these names will later be redacted and pseudonyms take their place). The paragraphs should also contain some observations about what the teacher will do in the next class to improve the students’ utilization of </w:t>
      </w:r>
      <w:proofErr w:type="spellStart"/>
      <w:r>
        <w:rPr>
          <w:bCs/>
          <w:sz w:val="24"/>
          <w:szCs w:val="24"/>
          <w:lang w:val="en-GB"/>
        </w:rPr>
        <w:t>Xreading</w:t>
      </w:r>
      <w:proofErr w:type="spellEnd"/>
      <w:r>
        <w:rPr>
          <w:bCs/>
          <w:sz w:val="24"/>
          <w:szCs w:val="24"/>
          <w:lang w:val="en-GB"/>
        </w:rPr>
        <w:t xml:space="preserve">, and how to help individual students with their learning. These teachers’ notes will serve as data for their part of any future presentation or article. </w:t>
      </w:r>
    </w:p>
    <w:p w:rsidR="00726A22" w:rsidRDefault="00726A22"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sz w:val="24"/>
          <w:szCs w:val="24"/>
          <w:lang w:val="en-GB"/>
        </w:rPr>
        <w:t xml:space="preserve">Finally, if we go ahead with introducing </w:t>
      </w:r>
      <w:proofErr w:type="spellStart"/>
      <w:r>
        <w:rPr>
          <w:bCs/>
          <w:sz w:val="24"/>
          <w:szCs w:val="24"/>
          <w:lang w:val="en-GB"/>
        </w:rPr>
        <w:t>Xreading</w:t>
      </w:r>
      <w:proofErr w:type="spellEnd"/>
      <w:r>
        <w:rPr>
          <w:bCs/>
          <w:sz w:val="24"/>
          <w:szCs w:val="24"/>
          <w:lang w:val="en-GB"/>
        </w:rPr>
        <w:t xml:space="preserve"> into the OE courses and into IE I and IE II Core classes, the teachers involved in this trial will help in its implementation and in mentoring other teachers. Further questions to include in weekly observations </w:t>
      </w:r>
      <w:r w:rsidR="00726A22">
        <w:rPr>
          <w:bCs/>
          <w:sz w:val="24"/>
          <w:szCs w:val="24"/>
          <w:lang w:val="en-GB"/>
        </w:rPr>
        <w:t>may be drawn from the following</w:t>
      </w:r>
      <w:r>
        <w:rPr>
          <w:bCs/>
          <w:sz w:val="24"/>
          <w:szCs w:val="24"/>
          <w:lang w:val="en-GB"/>
        </w:rPr>
        <w:t>:</w:t>
      </w:r>
    </w:p>
    <w:p w:rsidR="00BB6DD9" w:rsidRDefault="00BB6DD9" w:rsidP="00BB6DD9">
      <w:pPr>
        <w:tabs>
          <w:tab w:val="left" w:pos="144"/>
          <w:tab w:val="left" w:pos="9360"/>
        </w:tabs>
        <w:rPr>
          <w:bCs/>
          <w:sz w:val="24"/>
          <w:szCs w:val="24"/>
          <w:lang w:val="en-GB"/>
        </w:rPr>
      </w:pPr>
    </w:p>
    <w:tbl>
      <w:tblPr>
        <w:tblStyle w:val="TableGrid"/>
        <w:tblW w:w="0" w:type="auto"/>
        <w:tblLook w:val="04A0" w:firstRow="1" w:lastRow="0" w:firstColumn="1" w:lastColumn="0" w:noHBand="0" w:noVBand="1"/>
      </w:tblPr>
      <w:tblGrid>
        <w:gridCol w:w="8720"/>
      </w:tblGrid>
      <w:tr w:rsidR="00BB6DD9" w:rsidTr="00367391">
        <w:tc>
          <w:tcPr>
            <w:tcW w:w="9438" w:type="dxa"/>
          </w:tcPr>
          <w:p w:rsidR="00756835" w:rsidRDefault="00756835" w:rsidP="00756835">
            <w:pPr>
              <w:pStyle w:val="ListParagraph"/>
              <w:tabs>
                <w:tab w:val="left" w:pos="144"/>
                <w:tab w:val="left" w:pos="9360"/>
              </w:tabs>
              <w:ind w:leftChars="0" w:left="720"/>
              <w:rPr>
                <w:bCs/>
                <w:sz w:val="24"/>
                <w:szCs w:val="24"/>
                <w:lang w:val="en-GB"/>
              </w:rPr>
            </w:pPr>
          </w:p>
          <w:p w:rsidR="00BB6DD9" w:rsidRPr="00271A68" w:rsidRDefault="00BB6DD9" w:rsidP="00271A68">
            <w:pPr>
              <w:pStyle w:val="ListParagraph"/>
              <w:numPr>
                <w:ilvl w:val="0"/>
                <w:numId w:val="2"/>
              </w:numPr>
              <w:tabs>
                <w:tab w:val="left" w:pos="144"/>
                <w:tab w:val="left" w:pos="9360"/>
              </w:tabs>
              <w:ind w:leftChars="0"/>
              <w:rPr>
                <w:bCs/>
                <w:sz w:val="24"/>
                <w:szCs w:val="24"/>
                <w:lang w:val="en-GB"/>
              </w:rPr>
            </w:pPr>
            <w:r w:rsidRPr="00271A68">
              <w:rPr>
                <w:bCs/>
                <w:sz w:val="24"/>
                <w:szCs w:val="24"/>
                <w:lang w:val="en-GB"/>
              </w:rPr>
              <w:t xml:space="preserve">What are the chief obstacles to student use of </w:t>
            </w:r>
            <w:proofErr w:type="spellStart"/>
            <w:r w:rsidRPr="00271A68">
              <w:rPr>
                <w:bCs/>
                <w:sz w:val="24"/>
                <w:szCs w:val="24"/>
                <w:lang w:val="en-GB"/>
              </w:rPr>
              <w:t>Xreading</w:t>
            </w:r>
            <w:proofErr w:type="spellEnd"/>
            <w:r w:rsidRPr="00271A68">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What overview would you make of </w:t>
            </w:r>
            <w:proofErr w:type="spellStart"/>
            <w:r>
              <w:rPr>
                <w:bCs/>
                <w:sz w:val="24"/>
                <w:szCs w:val="24"/>
                <w:lang w:val="en-GB"/>
              </w:rPr>
              <w:t>Xreading</w:t>
            </w:r>
            <w:proofErr w:type="spellEnd"/>
            <w:r>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How would you describe student engagement with </w:t>
            </w:r>
            <w:proofErr w:type="spellStart"/>
            <w:r>
              <w:rPr>
                <w:bCs/>
                <w:sz w:val="24"/>
                <w:szCs w:val="24"/>
                <w:lang w:val="en-GB"/>
              </w:rPr>
              <w:t>Xreading</w:t>
            </w:r>
            <w:proofErr w:type="spellEnd"/>
            <w:r>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How are you trying to encourage competition between students and student groups to get them to read more?</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What other inducements to engage with </w:t>
            </w:r>
            <w:proofErr w:type="spellStart"/>
            <w:r>
              <w:rPr>
                <w:bCs/>
                <w:sz w:val="24"/>
                <w:szCs w:val="24"/>
                <w:lang w:val="en-GB"/>
              </w:rPr>
              <w:t>Xreading</w:t>
            </w:r>
            <w:proofErr w:type="spellEnd"/>
            <w:r>
              <w:rPr>
                <w:bCs/>
                <w:sz w:val="24"/>
                <w:szCs w:val="24"/>
                <w:lang w:val="en-GB"/>
              </w:rPr>
              <w:t xml:space="preserve"> might work?</w:t>
            </w:r>
          </w:p>
          <w:p w:rsidR="00BB6DD9" w:rsidRDefault="00BB6DD9" w:rsidP="00271A68">
            <w:pPr>
              <w:numPr>
                <w:ilvl w:val="0"/>
                <w:numId w:val="2"/>
              </w:numPr>
              <w:tabs>
                <w:tab w:val="left" w:pos="144"/>
                <w:tab w:val="left" w:pos="9360"/>
              </w:tabs>
              <w:rPr>
                <w:bCs/>
                <w:sz w:val="24"/>
                <w:szCs w:val="24"/>
                <w:lang w:val="en-GB"/>
              </w:rPr>
            </w:pPr>
            <w:r>
              <w:rPr>
                <w:bCs/>
                <w:sz w:val="24"/>
                <w:szCs w:val="24"/>
                <w:lang w:val="en-GB"/>
              </w:rPr>
              <w:t xml:space="preserve">What comments do you have about </w:t>
            </w:r>
            <w:proofErr w:type="spellStart"/>
            <w:r>
              <w:rPr>
                <w:bCs/>
                <w:sz w:val="24"/>
                <w:szCs w:val="24"/>
                <w:lang w:val="en-GB"/>
              </w:rPr>
              <w:t>Xreading</w:t>
            </w:r>
            <w:proofErr w:type="spellEnd"/>
            <w:r>
              <w:rPr>
                <w:bCs/>
                <w:sz w:val="24"/>
                <w:szCs w:val="24"/>
                <w:lang w:val="en-GB"/>
              </w:rPr>
              <w:t xml:space="preserve"> software?</w:t>
            </w:r>
          </w:p>
          <w:p w:rsidR="00271A68" w:rsidRPr="00271A68" w:rsidRDefault="00271A68" w:rsidP="00271A68">
            <w:pPr>
              <w:tabs>
                <w:tab w:val="left" w:pos="144"/>
                <w:tab w:val="left" w:pos="9360"/>
              </w:tabs>
              <w:ind w:left="720"/>
              <w:rPr>
                <w:bCs/>
                <w:sz w:val="24"/>
                <w:szCs w:val="24"/>
                <w:lang w:val="en-GB"/>
              </w:rPr>
            </w:pPr>
          </w:p>
        </w:tc>
      </w:tr>
    </w:tbl>
    <w:p w:rsidR="00304889" w:rsidRPr="00BB6DD9" w:rsidRDefault="00304889">
      <w:pPr>
        <w:rPr>
          <w:lang w:val="en-GB"/>
        </w:rPr>
      </w:pPr>
    </w:p>
    <w:sectPr w:rsidR="00304889" w:rsidRPr="00BB6DD9">
      <w:headerReference w:type="default" r:id="rId19"/>
      <w:pgSz w:w="11906" w:h="16838"/>
      <w:pgMar w:top="1985" w:right="1701" w:bottom="1701" w:left="1701"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04" w:rsidRDefault="00C37B04" w:rsidP="00756835">
      <w:r>
        <w:separator/>
      </w:r>
    </w:p>
  </w:endnote>
  <w:endnote w:type="continuationSeparator" w:id="0">
    <w:p w:rsidR="00C37B04" w:rsidRDefault="00C37B04" w:rsidP="0075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04" w:rsidRDefault="00C37B04" w:rsidP="00756835">
      <w:r>
        <w:separator/>
      </w:r>
    </w:p>
  </w:footnote>
  <w:footnote w:type="continuationSeparator" w:id="0">
    <w:p w:rsidR="00C37B04" w:rsidRDefault="00C37B04" w:rsidP="00756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825080719"/>
      <w:docPartObj>
        <w:docPartGallery w:val="Page Numbers (Top of Page)"/>
        <w:docPartUnique/>
      </w:docPartObj>
    </w:sdtPr>
    <w:sdtEndPr>
      <w:rPr>
        <w:b/>
        <w:bCs/>
        <w:noProof/>
        <w:color w:val="auto"/>
        <w:spacing w:val="0"/>
      </w:rPr>
    </w:sdtEndPr>
    <w:sdtContent>
      <w:p w:rsidR="00756835" w:rsidRDefault="0075683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036F36" w:rsidRPr="00036F36">
          <w:rPr>
            <w:b/>
            <w:bCs/>
            <w:noProof/>
          </w:rPr>
          <w:t>8</w:t>
        </w:r>
        <w:r>
          <w:rPr>
            <w:b/>
            <w:bCs/>
            <w:noProof/>
          </w:rPr>
          <w:fldChar w:fldCharType="end"/>
        </w:r>
      </w:p>
    </w:sdtContent>
  </w:sdt>
  <w:p w:rsidR="00756835" w:rsidRDefault="007568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31E8"/>
    <w:multiLevelType w:val="multilevel"/>
    <w:tmpl w:val="A49C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B49E7"/>
    <w:multiLevelType w:val="hybridMultilevel"/>
    <w:tmpl w:val="0AACB900"/>
    <w:lvl w:ilvl="0" w:tplc="BC9C3468">
      <w:start w:val="1"/>
      <w:numFmt w:val="lowerRoman"/>
      <w:lvlText w:val="%1)"/>
      <w:lvlJc w:val="left"/>
      <w:pPr>
        <w:ind w:left="720" w:hanging="72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DD9"/>
    <w:rsid w:val="00036F36"/>
    <w:rsid w:val="00271A68"/>
    <w:rsid w:val="00304889"/>
    <w:rsid w:val="0069601D"/>
    <w:rsid w:val="006A5ADB"/>
    <w:rsid w:val="00726A22"/>
    <w:rsid w:val="00756835"/>
    <w:rsid w:val="00A7172A"/>
    <w:rsid w:val="00BB6DD9"/>
    <w:rsid w:val="00BD2465"/>
    <w:rsid w:val="00C37B04"/>
    <w:rsid w:val="00C40C5F"/>
    <w:rsid w:val="00CA70AC"/>
    <w:rsid w:val="00CD6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6D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Times New Roman" w:eastAsia="ＭＳ 明朝" w:hAnsi="Times New Roman" w:cs="Times New Roman"/>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6DD9"/>
    <w:pPr>
      <w:spacing w:before="100" w:beforeAutospacing="1" w:after="100" w:afterAutospacing="1"/>
    </w:pPr>
    <w:rPr>
      <w:szCs w:val="24"/>
    </w:rPr>
  </w:style>
  <w:style w:type="character" w:styleId="Strong">
    <w:name w:val="Strong"/>
    <w:uiPriority w:val="22"/>
    <w:qFormat/>
    <w:rsid w:val="00BB6DD9"/>
    <w:rPr>
      <w:b/>
      <w:bCs/>
    </w:rPr>
  </w:style>
  <w:style w:type="table" w:styleId="TableGrid">
    <w:name w:val="Table Grid"/>
    <w:basedOn w:val="TableNormal"/>
    <w:uiPriority w:val="59"/>
    <w:rsid w:val="00BB6DD9"/>
    <w:pPr>
      <w:spacing w:after="0"/>
    </w:pPr>
    <w:rPr>
      <w:rFonts w:ascii="Times New Roman" w:eastAsia="ＭＳ 明朝"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B6DD9"/>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BB6DD9"/>
    <w:rPr>
      <w:rFonts w:asciiTheme="majorHAnsi" w:eastAsiaTheme="majorEastAsia" w:hAnsiTheme="majorHAnsi" w:cstheme="majorBidi"/>
      <w:kern w:val="0"/>
      <w:sz w:val="16"/>
      <w:szCs w:val="16"/>
      <w:lang w:eastAsia="en-US"/>
    </w:rPr>
  </w:style>
  <w:style w:type="paragraph" w:styleId="ListParagraph">
    <w:name w:val="List Paragraph"/>
    <w:basedOn w:val="Normal"/>
    <w:uiPriority w:val="34"/>
    <w:qFormat/>
    <w:rsid w:val="00271A68"/>
    <w:pPr>
      <w:ind w:leftChars="400" w:left="840"/>
    </w:pPr>
  </w:style>
  <w:style w:type="paragraph" w:styleId="Header">
    <w:name w:val="header"/>
    <w:basedOn w:val="Normal"/>
    <w:link w:val="Head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HeaderChar">
    <w:name w:val="Header Char"/>
    <w:basedOn w:val="DefaultParagraphFont"/>
    <w:link w:val="Header"/>
    <w:uiPriority w:val="99"/>
    <w:rsid w:val="00756835"/>
    <w:rPr>
      <w:rFonts w:ascii="Times New Roman" w:eastAsia="ＭＳ 明朝" w:hAnsi="Times New Roman" w:cs="Times New Roman"/>
      <w:kern w:val="0"/>
      <w:sz w:val="20"/>
      <w:szCs w:val="20"/>
      <w:lang w:eastAsia="en-US"/>
    </w:rPr>
  </w:style>
  <w:style w:type="paragraph" w:styleId="Footer">
    <w:name w:val="footer"/>
    <w:basedOn w:val="Normal"/>
    <w:link w:val="Foot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FooterChar">
    <w:name w:val="Footer Char"/>
    <w:basedOn w:val="DefaultParagraphFont"/>
    <w:link w:val="Footer"/>
    <w:uiPriority w:val="99"/>
    <w:rsid w:val="00756835"/>
    <w:rPr>
      <w:rFonts w:ascii="Times New Roman" w:eastAsia="ＭＳ 明朝" w:hAnsi="Times New Roman" w:cs="Times New Roman"/>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6D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Times New Roman" w:eastAsia="ＭＳ 明朝" w:hAnsi="Times New Roman" w:cs="Times New Roman"/>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6DD9"/>
    <w:pPr>
      <w:spacing w:before="100" w:beforeAutospacing="1" w:after="100" w:afterAutospacing="1"/>
    </w:pPr>
    <w:rPr>
      <w:szCs w:val="24"/>
    </w:rPr>
  </w:style>
  <w:style w:type="character" w:styleId="Strong">
    <w:name w:val="Strong"/>
    <w:uiPriority w:val="22"/>
    <w:qFormat/>
    <w:rsid w:val="00BB6DD9"/>
    <w:rPr>
      <w:b/>
      <w:bCs/>
    </w:rPr>
  </w:style>
  <w:style w:type="table" w:styleId="TableGrid">
    <w:name w:val="Table Grid"/>
    <w:basedOn w:val="TableNormal"/>
    <w:uiPriority w:val="59"/>
    <w:rsid w:val="00BB6DD9"/>
    <w:pPr>
      <w:spacing w:after="0"/>
    </w:pPr>
    <w:rPr>
      <w:rFonts w:ascii="Times New Roman" w:eastAsia="ＭＳ 明朝"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B6DD9"/>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BB6DD9"/>
    <w:rPr>
      <w:rFonts w:asciiTheme="majorHAnsi" w:eastAsiaTheme="majorEastAsia" w:hAnsiTheme="majorHAnsi" w:cstheme="majorBidi"/>
      <w:kern w:val="0"/>
      <w:sz w:val="16"/>
      <w:szCs w:val="16"/>
      <w:lang w:eastAsia="en-US"/>
    </w:rPr>
  </w:style>
  <w:style w:type="paragraph" w:styleId="ListParagraph">
    <w:name w:val="List Paragraph"/>
    <w:basedOn w:val="Normal"/>
    <w:uiPriority w:val="34"/>
    <w:qFormat/>
    <w:rsid w:val="00271A68"/>
    <w:pPr>
      <w:ind w:leftChars="400" w:left="840"/>
    </w:pPr>
  </w:style>
  <w:style w:type="paragraph" w:styleId="Header">
    <w:name w:val="header"/>
    <w:basedOn w:val="Normal"/>
    <w:link w:val="Head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HeaderChar">
    <w:name w:val="Header Char"/>
    <w:basedOn w:val="DefaultParagraphFont"/>
    <w:link w:val="Header"/>
    <w:uiPriority w:val="99"/>
    <w:rsid w:val="00756835"/>
    <w:rPr>
      <w:rFonts w:ascii="Times New Roman" w:eastAsia="ＭＳ 明朝" w:hAnsi="Times New Roman" w:cs="Times New Roman"/>
      <w:kern w:val="0"/>
      <w:sz w:val="20"/>
      <w:szCs w:val="20"/>
      <w:lang w:eastAsia="en-US"/>
    </w:rPr>
  </w:style>
  <w:style w:type="paragraph" w:styleId="Footer">
    <w:name w:val="footer"/>
    <w:basedOn w:val="Normal"/>
    <w:link w:val="Foot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FooterChar">
    <w:name w:val="Footer Char"/>
    <w:basedOn w:val="DefaultParagraphFont"/>
    <w:link w:val="Footer"/>
    <w:uiPriority w:val="99"/>
    <w:rsid w:val="00756835"/>
    <w:rPr>
      <w:rFonts w:ascii="Times New Roman" w:eastAsia="ＭＳ 明朝" w:hAnsi="Times New Roman"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GregStrong</dc:creator>
  <cp:lastModifiedBy>GregStrong</cp:lastModifiedBy>
  <cp:revision>3</cp:revision>
  <cp:lastPrinted>2017-03-29T12:49:00Z</cp:lastPrinted>
  <dcterms:created xsi:type="dcterms:W3CDTF">2017-03-29T12:49:00Z</dcterms:created>
  <dcterms:modified xsi:type="dcterms:W3CDTF">2017-03-29T12:50:00Z</dcterms:modified>
</cp:coreProperties>
</file>